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AAE7E">
      <w:pPr>
        <w:autoSpaceDE w:val="0"/>
        <w:adjustRightInd w:val="0"/>
        <w:snapToGrid w:val="0"/>
        <w:spacing w:line="360" w:lineRule="auto"/>
        <w:rPr>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L-8 </w:t>
      </w:r>
    </w:p>
    <w:p w14:paraId="75AD0071">
      <w:pPr>
        <w:autoSpaceDE w:val="0"/>
        <w:adjustRightInd w:val="0"/>
        <w:snapToGrid w:val="0"/>
        <w:spacing w:line="360" w:lineRule="auto"/>
        <w:jc w:val="center"/>
        <w:rPr>
          <w:rFonts w:hint="eastAsia" w:ascii="宋体" w:hAnsi="宋体" w:eastAsia="宋体" w:cs="宋体"/>
          <w:b/>
          <w:color w:val="000000"/>
          <w:sz w:val="32"/>
          <w:szCs w:val="32"/>
        </w:rPr>
      </w:pPr>
      <w:r>
        <w:rPr>
          <w:rFonts w:hint="eastAsia" w:ascii="宋体" w:hAnsi="宋体" w:eastAsia="宋体" w:cs="宋体"/>
          <w:b/>
          <w:bCs/>
          <w:sz w:val="44"/>
          <w:szCs w:val="44"/>
          <w:lang w:val="en-US" w:eastAsia="zh-CN"/>
        </w:rPr>
        <w:t>保密示范条款</w:t>
      </w:r>
    </w:p>
    <w:p w14:paraId="2012CC10">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sz w:val="30"/>
          <w:szCs w:val="30"/>
          <w:lang w:bidi="ar"/>
        </w:rPr>
        <w:t>甲、乙双方可就应当保密的内容进行约定，若无约定或约定不明，</w:t>
      </w:r>
      <w:r>
        <w:rPr>
          <w:rFonts w:hint="eastAsia" w:ascii="仿宋" w:hAnsi="仿宋" w:eastAsia="仿宋" w:cs="仿宋"/>
          <w:color w:val="000000"/>
          <w:sz w:val="30"/>
          <w:szCs w:val="30"/>
          <w:lang w:bidi="ar"/>
        </w:rPr>
        <w:t>甲乙双方确认，乙方承担保密义务的甲方商业秘密包括但不限于以下内容：</w:t>
      </w:r>
    </w:p>
    <w:p w14:paraId="736FD36B">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14:paraId="3A48B7EA">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2.经营信息：经营信息的范围包括但不仅限于甲方的客户名单、营销计划、采购资料、定价政策、不公开的财务资料、进货渠道、产销策略、招投标中的标底及表率内容等。</w:t>
      </w:r>
    </w:p>
    <w:p w14:paraId="218A5810">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3.乙方在甲方单位工作期间，甲方提供的、不为公众所知悉的背景知识产权以及乙方为完成职务发明成果所获得的过程性资料和信息。</w:t>
      </w:r>
    </w:p>
    <w:p w14:paraId="7FB85DAE">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4.乙方在从职期间独立或与甲方合作完成的职务发明成果以及因工作关系而获得、交换的保密性信息等其他一切与甲方事务有关的保密信息。</w:t>
      </w:r>
    </w:p>
    <w:p w14:paraId="51AF8D4D">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5.甲方采取了具体、合理、有效的保密措施，足以使乙方知晓其保密意思、识别应当保密的具体内容的事项，包括但不限于甲方在合同中或以其他书面形式明确要求了乙方应当保密的事项、在涉密信息相关文件上标明了保密标志的事项、对于其载体设置了密码锁或采取了其他能够达到限制他人接触效果的措施的事项。</w:t>
      </w:r>
    </w:p>
    <w:p w14:paraId="303D3315">
      <w:pPr>
        <w:autoSpaceDE w:val="0"/>
        <w:adjustRightInd w:val="0"/>
        <w:snapToGrid w:val="0"/>
        <w:spacing w:line="360" w:lineRule="auto"/>
        <w:ind w:firstLine="643" w:firstLineChars="200"/>
        <w:rPr>
          <w:rFonts w:ascii="宋体" w:hAnsi="宋体" w:eastAsia="宋体" w:cs="宋体"/>
          <w:b/>
          <w:color w:val="000000"/>
          <w:sz w:val="32"/>
          <w:szCs w:val="32"/>
        </w:rPr>
      </w:pPr>
      <w:r>
        <w:rPr>
          <w:rFonts w:hint="eastAsia" w:ascii="宋体" w:hAnsi="宋体" w:eastAsia="宋体" w:cs="宋体"/>
          <w:b/>
          <w:color w:val="000000"/>
          <w:sz w:val="32"/>
          <w:szCs w:val="32"/>
          <w:lang w:bidi="ar"/>
        </w:rPr>
        <w:t>第二条 保密义务</w:t>
      </w:r>
    </w:p>
    <w:p w14:paraId="3D7FB11E">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对甲方的商业秘密，乙方承担以下义务：</w:t>
      </w:r>
    </w:p>
    <w:p w14:paraId="24F93A79">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1.不得刺探与本职工作或本身业务无关的甲方商业秘密；</w:t>
      </w:r>
    </w:p>
    <w:p w14:paraId="6348AD79">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2.不得向任何第三人披露甲方的商业秘密；</w:t>
      </w:r>
    </w:p>
    <w:p w14:paraId="00B0977D">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14:paraId="1F6B3312">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w:t>
      </w:r>
      <w:r>
        <w:rPr>
          <w:rFonts w:hint="eastAsia" w:ascii="仿宋" w:hAnsi="仿宋" w:eastAsia="仿宋" w:cs="仿宋"/>
          <w:color w:val="000000"/>
          <w:sz w:val="30"/>
          <w:szCs w:val="30"/>
          <w:u w:val="single"/>
          <w:lang w:bidi="ar"/>
        </w:rPr>
        <w:t xml:space="preserve">         </w:t>
      </w:r>
      <w:r>
        <w:rPr>
          <w:rFonts w:hint="eastAsia" w:ascii="仿宋" w:hAnsi="仿宋" w:eastAsia="仿宋" w:cs="仿宋"/>
          <w:color w:val="000000"/>
          <w:sz w:val="30"/>
          <w:szCs w:val="30"/>
          <w:lang w:bidi="ar"/>
        </w:rPr>
        <w:t>年内，不得组建、参与或就业于与甲方有竞争关系的公司或单位；</w:t>
      </w:r>
    </w:p>
    <w:p w14:paraId="5AEB712E">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5.不得允许（出借、赠与、出租、转让等方式处分甲方商业秘密的行为皆属于“允许”）或协助任何第三人使用甲方商业秘密信息；</w:t>
      </w:r>
    </w:p>
    <w:p w14:paraId="38D0B383">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6.不得为自己利益使用或计划使用；</w:t>
      </w:r>
    </w:p>
    <w:p w14:paraId="5FB287ED">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7.不得复制或公开包含甲方单位商业秘密内容的文件、信函、正本、副本、磁盘、光盘等；</w:t>
      </w:r>
    </w:p>
    <w:p w14:paraId="260E674F">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8.因工作保管、接触的有关单位的文件应妥善保存，未经许可不得超出工作范围使用，如发现商业秘密被泄露或因自己过失泄露的，应采取有效措施防止泄密进一步扩大，并及时向甲方报告；</w:t>
      </w:r>
    </w:p>
    <w:p w14:paraId="4466FEC1">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9.乙方同意：因职务创造和构思的有关技术秘密或经营秘密，将向甲方及时汇报，并以书面形式做出报告，该职务成果归属甲方；</w:t>
      </w:r>
    </w:p>
    <w:p w14:paraId="40811CED">
      <w:pPr>
        <w:autoSpaceDE w:val="0"/>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lang w:bidi="ar"/>
        </w:rPr>
        <w:t>10.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14:paraId="55C2D673">
      <w:pPr>
        <w:autoSpaceDE w:val="0"/>
        <w:adjustRightInd w:val="0"/>
        <w:snapToGrid w:val="0"/>
        <w:spacing w:line="360" w:lineRule="auto"/>
        <w:ind w:firstLine="643" w:firstLineChars="200"/>
        <w:rPr>
          <w:rFonts w:ascii="宋体" w:hAnsi="宋体" w:eastAsia="宋体" w:cs="宋体"/>
          <w:b/>
          <w:color w:val="000000"/>
          <w:sz w:val="32"/>
          <w:szCs w:val="32"/>
        </w:rPr>
      </w:pPr>
      <w:r>
        <w:rPr>
          <w:rFonts w:hint="eastAsia" w:ascii="宋体" w:hAnsi="宋体" w:eastAsia="宋体" w:cs="宋体"/>
          <w:b/>
          <w:color w:val="000000"/>
          <w:sz w:val="32"/>
          <w:szCs w:val="32"/>
          <w:lang w:bidi="ar"/>
        </w:rPr>
        <w:t>第三条 保密期限</w:t>
      </w:r>
    </w:p>
    <w:p w14:paraId="4B0DFEB4">
      <w:pPr>
        <w:autoSpaceDE w:val="0"/>
        <w:adjustRightInd w:val="0"/>
        <w:snapToGrid w:val="0"/>
        <w:spacing w:line="360" w:lineRule="auto"/>
        <w:ind w:firstLine="600" w:firstLineChars="200"/>
        <w:rPr>
          <w:rFonts w:ascii="宋体" w:hAnsi="宋体" w:eastAsia="宋体" w:cs="宋体"/>
          <w:b/>
          <w:bCs/>
          <w:color w:val="000000"/>
          <w:kern w:val="0"/>
          <w:sz w:val="30"/>
          <w:szCs w:val="30"/>
        </w:rPr>
      </w:pPr>
      <w:r>
        <w:rPr>
          <w:rFonts w:hint="eastAsia" w:ascii="仿宋" w:hAnsi="仿宋" w:eastAsia="仿宋" w:cs="仿宋"/>
          <w:color w:val="000000"/>
          <w:sz w:val="30"/>
          <w:szCs w:val="30"/>
          <w:lang w:bidi="ar"/>
        </w:rPr>
        <w:t>甲乙双方确认，乙方的保密义务自甲方盖章和乙方签字之日起开始，至上述商业秘密公开或被公众知悉时止。乙方的保密义务并不因劳动合同的解除而免除</w:t>
      </w:r>
      <w:r>
        <w:rPr>
          <w:rFonts w:hint="eastAsia" w:ascii="宋体" w:hAnsi="宋体" w:eastAsia="宋体" w:cs="宋体"/>
          <w:color w:val="000000"/>
          <w:sz w:val="30"/>
          <w:szCs w:val="30"/>
          <w:lang w:bidi="ar"/>
        </w:rPr>
        <w:t>。</w:t>
      </w:r>
    </w:p>
    <w:p w14:paraId="75C1277C">
      <w:pPr>
        <w:autoSpaceDE w:val="0"/>
        <w:adjustRightInd w:val="0"/>
        <w:snapToGrid w:val="0"/>
        <w:spacing w:line="360" w:lineRule="auto"/>
        <w:ind w:firstLine="643" w:firstLineChars="200"/>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lang w:bidi="ar"/>
        </w:rPr>
        <w:t>第四条 关联信息的</w:t>
      </w:r>
      <w:r>
        <w:rPr>
          <w:rFonts w:hint="eastAsia" w:ascii="宋体" w:hAnsi="宋体" w:eastAsia="宋体" w:cs="宋体"/>
          <w:b/>
          <w:bCs/>
          <w:sz w:val="32"/>
          <w:szCs w:val="32"/>
          <w:lang w:bidi="ar"/>
        </w:rPr>
        <w:t>披露义务</w:t>
      </w:r>
    </w:p>
    <w:p w14:paraId="53CC1AEF">
      <w:pPr>
        <w:autoSpaceDE w:val="0"/>
        <w:adjustRightInd w:val="0"/>
        <w:snapToGrid w:val="0"/>
        <w:spacing w:line="360" w:lineRule="auto"/>
        <w:ind w:firstLine="600" w:firstLineChars="200"/>
        <w:jc w:val="left"/>
        <w:rPr>
          <w:rFonts w:ascii="仿宋" w:hAnsi="仿宋" w:eastAsia="仿宋" w:cs="仿宋"/>
          <w:bCs/>
          <w:sz w:val="30"/>
          <w:szCs w:val="30"/>
        </w:rPr>
      </w:pPr>
      <w:r>
        <w:rPr>
          <w:rFonts w:hint="eastAsia" w:ascii="仿宋" w:hAnsi="仿宋" w:eastAsia="仿宋" w:cs="仿宋"/>
          <w:bCs/>
          <w:sz w:val="30"/>
          <w:szCs w:val="30"/>
          <w:lang w:bidi="ar"/>
        </w:rPr>
        <w:t>双方在履行科研资助协议或科研合作协议期间，如果存在以下情形，乙方应当及时、主动向甲方披露：</w:t>
      </w:r>
    </w:p>
    <w:p w14:paraId="016E4ACA">
      <w:pPr>
        <w:autoSpaceDE w:val="0"/>
        <w:adjustRightInd w:val="0"/>
        <w:snapToGrid w:val="0"/>
        <w:spacing w:line="360" w:lineRule="auto"/>
        <w:ind w:firstLine="600" w:firstLineChars="200"/>
        <w:jc w:val="left"/>
        <w:rPr>
          <w:rFonts w:ascii="仿宋" w:hAnsi="仿宋" w:eastAsia="仿宋" w:cs="仿宋"/>
          <w:bCs/>
          <w:sz w:val="30"/>
          <w:szCs w:val="30"/>
        </w:rPr>
      </w:pPr>
      <w:r>
        <w:rPr>
          <w:rFonts w:hint="eastAsia" w:ascii="仿宋" w:hAnsi="仿宋" w:eastAsia="仿宋" w:cs="仿宋"/>
          <w:bCs/>
          <w:sz w:val="30"/>
          <w:szCs w:val="30"/>
          <w:lang w:bidi="ar"/>
        </w:rPr>
        <w:t>1.乙方的工作背景：乙方当前所在的工作单位、承担的工作职责、参与的国外科研项目以及曾经从事的相关工作与科研经历等；</w:t>
      </w:r>
    </w:p>
    <w:p w14:paraId="7D9D0F9A">
      <w:pPr>
        <w:autoSpaceDE w:val="0"/>
        <w:adjustRightInd w:val="0"/>
        <w:snapToGrid w:val="0"/>
        <w:spacing w:line="360" w:lineRule="auto"/>
        <w:ind w:firstLine="600" w:firstLineChars="200"/>
        <w:jc w:val="left"/>
        <w:rPr>
          <w:rFonts w:ascii="仿宋" w:hAnsi="仿宋" w:eastAsia="仿宋" w:cs="仿宋"/>
          <w:bCs/>
          <w:sz w:val="30"/>
          <w:szCs w:val="30"/>
        </w:rPr>
      </w:pPr>
      <w:r>
        <w:rPr>
          <w:rFonts w:hint="eastAsia" w:ascii="仿宋" w:hAnsi="仿宋" w:eastAsia="仿宋" w:cs="仿宋"/>
          <w:bCs/>
          <w:sz w:val="30"/>
          <w:szCs w:val="30"/>
          <w:lang w:bidi="ar"/>
        </w:rPr>
        <w:t>2.乙方的保密义务：乙方签署的竞业限制、竞业禁止协议以及其他保守商业秘密的协议或以其他形式达成的保密约定等；</w:t>
      </w:r>
    </w:p>
    <w:p w14:paraId="18869276">
      <w:pPr>
        <w:autoSpaceDE w:val="0"/>
        <w:adjustRightInd w:val="0"/>
        <w:snapToGrid w:val="0"/>
        <w:spacing w:line="360" w:lineRule="auto"/>
        <w:ind w:firstLine="600" w:firstLineChars="200"/>
        <w:jc w:val="left"/>
        <w:rPr>
          <w:rFonts w:ascii="仿宋" w:hAnsi="仿宋" w:eastAsia="仿宋" w:cs="仿宋"/>
          <w:bCs/>
          <w:sz w:val="30"/>
          <w:szCs w:val="30"/>
        </w:rPr>
      </w:pPr>
      <w:r>
        <w:rPr>
          <w:rFonts w:hint="eastAsia" w:ascii="仿宋" w:hAnsi="仿宋" w:eastAsia="仿宋" w:cs="仿宋"/>
          <w:bCs/>
          <w:sz w:val="30"/>
          <w:szCs w:val="30"/>
          <w:lang w:bidi="ar"/>
        </w:rPr>
        <w:t>3.乙方接受的第三方科研资助：乙方接受的外国官方机构、企业或其他主体的科研项目资助等；</w:t>
      </w:r>
    </w:p>
    <w:p w14:paraId="26F077AA">
      <w:pPr>
        <w:autoSpaceDE w:val="0"/>
        <w:adjustRightInd w:val="0"/>
        <w:snapToGrid w:val="0"/>
        <w:spacing w:line="360" w:lineRule="auto"/>
        <w:ind w:firstLine="600" w:firstLineChars="200"/>
        <w:jc w:val="left"/>
        <w:rPr>
          <w:rFonts w:ascii="仿宋" w:hAnsi="仿宋" w:eastAsia="仿宋" w:cs="仿宋"/>
          <w:bCs/>
          <w:sz w:val="30"/>
          <w:szCs w:val="30"/>
        </w:rPr>
      </w:pPr>
      <w:r>
        <w:rPr>
          <w:rFonts w:hint="eastAsia" w:ascii="仿宋" w:hAnsi="仿宋" w:eastAsia="仿宋" w:cs="仿宋"/>
          <w:bCs/>
          <w:sz w:val="30"/>
          <w:szCs w:val="30"/>
          <w:lang w:bidi="ar"/>
        </w:rPr>
        <w:t>4.其他应当进行披露的情形：乙方当前或曾经实施的、可能引发或已经引发了商业秘密侵权、泄露的行为。</w:t>
      </w:r>
    </w:p>
    <w:p w14:paraId="1540D88A">
      <w:pPr>
        <w:autoSpaceDE w:val="0"/>
        <w:adjustRightInd w:val="0"/>
        <w:snapToGrid w:val="0"/>
        <w:spacing w:line="360" w:lineRule="auto"/>
        <w:ind w:firstLine="600" w:firstLineChars="200"/>
        <w:jc w:val="left"/>
        <w:rPr>
          <w:rFonts w:ascii="仿宋" w:hAnsi="仿宋" w:eastAsia="仿宋" w:cs="仿宋"/>
          <w:bCs/>
          <w:sz w:val="30"/>
          <w:szCs w:val="30"/>
        </w:rPr>
      </w:pPr>
      <w:r>
        <w:rPr>
          <w:rFonts w:hint="eastAsia" w:ascii="仿宋" w:hAnsi="仿宋" w:eastAsia="仿宋" w:cs="仿宋"/>
          <w:bCs/>
          <w:sz w:val="30"/>
          <w:szCs w:val="30"/>
          <w:lang w:bidi="ar"/>
        </w:rPr>
        <w:t>乙方应当就其工作背景、承担的保密义务、接受的第三方科研资助向甲方提供真实、完整的证明材料。乙方对其曾经实施的、涉嫌或被认定为构成商业秘密侵权的行为应当向甲方如实告知，不得遗漏或隐瞒相关信息。</w:t>
      </w:r>
    </w:p>
    <w:p w14:paraId="4AE7AA9D">
      <w:r>
        <w:rPr>
          <w:rFonts w:hint="eastAsia" w:ascii="仿宋" w:hAnsi="仿宋" w:eastAsia="仿宋" w:cs="仿宋"/>
          <w:bCs/>
          <w:sz w:val="30"/>
          <w:szCs w:val="30"/>
          <w:lang w:bidi="ar"/>
        </w:rPr>
        <w:t>甲方在确有必要的情形下，可要求乙方签署不侵害前单位商业秘密、未接受第三方科研资助等内容的书面承诺。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03814"/>
    <w:rsid w:val="24E52E58"/>
    <w:rsid w:val="2CF241A1"/>
    <w:rsid w:val="45D96721"/>
    <w:rsid w:val="590D3F05"/>
    <w:rsid w:val="6AB03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outlineLvl w:val="3"/>
    </w:pPr>
    <w:rPr>
      <w:rFonts w:ascii="Times New Roman" w:hAnsi="Times New Roman" w:eastAsia="宋体"/>
      <w:color w:val="000000" w:themeColor="text1"/>
      <w:szCs w:val="22"/>
      <w14:textFill>
        <w14:solidFill>
          <w14:schemeClr w14:val="tx1"/>
        </w14:solidFill>
      </w14:textFill>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2024-12-15T03:20:00Z</dcterms:created>
  <dc:creator>Nora.Nie</dc:creator>
  <cp:lastModifiedBy>Nora.Nie</cp:lastModifiedBy>
  <dcterms:modified xsi:type="dcterms:W3CDTF">2024-12-15T03:23:06Z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AB79ADD50D1F44A986BABAD0679D8073_11</vt:lpwstr>
  </property>
</Properties>
</file>