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3F1" w:rsidRDefault="008203F1" w:rsidP="008938AE">
      <w:pPr>
        <w:jc w:val="center"/>
        <w:rPr>
          <w:rFonts w:asciiTheme="minorEastAsia" w:hAnsiTheme="minorEastAsia" w:cs="宋体"/>
          <w:b/>
          <w:sz w:val="40"/>
        </w:rPr>
      </w:pPr>
      <w:r>
        <w:rPr>
          <w:rFonts w:asciiTheme="minorEastAsia" w:hAnsiTheme="minorEastAsia" w:hint="eastAsia"/>
          <w:b/>
          <w:sz w:val="40"/>
        </w:rPr>
        <w:t xml:space="preserve"> </w:t>
      </w:r>
      <w:r w:rsidR="008938AE">
        <w:rPr>
          <w:rFonts w:asciiTheme="minorEastAsia" w:hAnsiTheme="minorEastAsia" w:hint="eastAsia"/>
          <w:b/>
          <w:sz w:val="40"/>
        </w:rPr>
        <w:t>“</w:t>
      </w:r>
      <w:r w:rsidR="008938AE" w:rsidRPr="008938AE">
        <w:rPr>
          <w:rFonts w:asciiTheme="minorEastAsia" w:hAnsiTheme="minorEastAsia" w:hint="eastAsia"/>
          <w:b/>
          <w:sz w:val="40"/>
        </w:rPr>
        <w:t>欧洲学：</w:t>
      </w:r>
      <w:r w:rsidR="008938AE" w:rsidRPr="008938AE">
        <w:rPr>
          <w:rFonts w:asciiTheme="minorEastAsia" w:hAnsiTheme="minorEastAsia" w:cs="宋体" w:hint="eastAsia"/>
          <w:b/>
          <w:sz w:val="40"/>
        </w:rPr>
        <w:t>比较法与欧洲法</w:t>
      </w:r>
      <w:r w:rsidR="008938AE">
        <w:rPr>
          <w:rFonts w:asciiTheme="minorEastAsia" w:hAnsiTheme="minorEastAsia" w:cs="宋体" w:hint="eastAsia"/>
          <w:b/>
          <w:sz w:val="40"/>
        </w:rPr>
        <w:t>”</w:t>
      </w:r>
    </w:p>
    <w:p w:rsidR="00B71510" w:rsidRPr="008938AE" w:rsidRDefault="008938AE" w:rsidP="008938AE">
      <w:pPr>
        <w:jc w:val="center"/>
        <w:rPr>
          <w:rFonts w:asciiTheme="minorEastAsia" w:hAnsiTheme="minorEastAsia"/>
          <w:b/>
          <w:sz w:val="40"/>
        </w:rPr>
      </w:pPr>
      <w:r w:rsidRPr="008938AE">
        <w:rPr>
          <w:rFonts w:asciiTheme="minorEastAsia" w:hAnsiTheme="minorEastAsia" w:hint="eastAsia"/>
          <w:b/>
          <w:sz w:val="40"/>
        </w:rPr>
        <w:t>硕</w:t>
      </w:r>
      <w:r w:rsidRPr="008938AE">
        <w:rPr>
          <w:rFonts w:asciiTheme="minorEastAsia" w:hAnsiTheme="minorEastAsia" w:cs="宋体" w:hint="eastAsia"/>
          <w:b/>
          <w:sz w:val="40"/>
        </w:rPr>
        <w:t>士</w:t>
      </w:r>
      <w:r w:rsidR="008203F1" w:rsidRPr="008203F1">
        <w:rPr>
          <w:rFonts w:asciiTheme="minorEastAsia" w:hAnsiTheme="minorEastAsia" w:cs="宋体"/>
          <w:b/>
          <w:sz w:val="40"/>
        </w:rPr>
        <w:t>学位教育项目</w:t>
      </w:r>
      <w:r w:rsidRPr="008938AE">
        <w:rPr>
          <w:rFonts w:asciiTheme="minorEastAsia" w:hAnsiTheme="minorEastAsia" w:cs="宋体" w:hint="eastAsia"/>
          <w:b/>
          <w:sz w:val="40"/>
        </w:rPr>
        <w:t>招生简章</w:t>
      </w:r>
    </w:p>
    <w:p w:rsidR="008938AE" w:rsidRPr="008938AE" w:rsidRDefault="008938AE" w:rsidP="008938AE">
      <w:pPr>
        <w:jc w:val="center"/>
        <w:rPr>
          <w:rFonts w:asciiTheme="minorEastAsia" w:hAnsiTheme="minorEastAsia" w:cs="宋体"/>
          <w:b/>
          <w:sz w:val="40"/>
        </w:rPr>
      </w:pPr>
    </w:p>
    <w:p w:rsidR="008938AE" w:rsidRPr="008938AE" w:rsidRDefault="008938AE" w:rsidP="00194B32">
      <w:pPr>
        <w:spacing w:line="300" w:lineRule="auto"/>
        <w:jc w:val="left"/>
        <w:rPr>
          <w:rFonts w:asciiTheme="minorEastAsia" w:hAnsiTheme="minorEastAsia"/>
          <w:b/>
          <w:sz w:val="28"/>
        </w:rPr>
      </w:pPr>
      <w:r w:rsidRPr="008938AE">
        <w:rPr>
          <w:rFonts w:asciiTheme="minorEastAsia" w:hAnsiTheme="minorEastAsia" w:hint="eastAsia"/>
          <w:b/>
          <w:sz w:val="28"/>
        </w:rPr>
        <w:t>一、办学机构简介</w:t>
      </w:r>
    </w:p>
    <w:p w:rsidR="00A94840" w:rsidRDefault="008C7636" w:rsidP="00194B32">
      <w:pPr>
        <w:spacing w:line="300" w:lineRule="auto"/>
        <w:jc w:val="left"/>
        <w:rPr>
          <w:rFonts w:ascii="Times New Roman" w:hAnsi="Times New Roman" w:cs="Times New Roman"/>
          <w:sz w:val="24"/>
        </w:rPr>
      </w:pPr>
      <w:r w:rsidRPr="008C7636">
        <w:rPr>
          <w:rFonts w:ascii="Times New Roman" w:hAnsi="Times New Roman" w:cs="Times New Roman"/>
          <w:sz w:val="24"/>
        </w:rPr>
        <w:t xml:space="preserve">1. </w:t>
      </w:r>
      <w:r w:rsidR="00A94840" w:rsidRPr="008C7636">
        <w:rPr>
          <w:rFonts w:ascii="Times New Roman" w:hAnsi="Times New Roman" w:cs="Times New Roman"/>
          <w:sz w:val="24"/>
        </w:rPr>
        <w:t>罗马第一大学（</w:t>
      </w:r>
      <w:r w:rsidR="00A94840" w:rsidRPr="008C7636">
        <w:rPr>
          <w:rFonts w:ascii="Times New Roman" w:hAnsi="Times New Roman" w:cs="Times New Roman"/>
          <w:sz w:val="24"/>
        </w:rPr>
        <w:t xml:space="preserve">Università degli studi </w:t>
      </w:r>
      <w:r w:rsidR="00A94840" w:rsidRPr="008C7636">
        <w:rPr>
          <w:rFonts w:asciiTheme="minorEastAsia" w:hAnsiTheme="minorEastAsia" w:cs="Times New Roman"/>
          <w:sz w:val="24"/>
        </w:rPr>
        <w:t>“</w:t>
      </w:r>
      <w:r w:rsidR="00A94840" w:rsidRPr="008C7636">
        <w:rPr>
          <w:rFonts w:ascii="Times New Roman" w:hAnsi="Times New Roman" w:cs="Times New Roman"/>
          <w:sz w:val="24"/>
        </w:rPr>
        <w:t>La Sapienza</w:t>
      </w:r>
      <w:r w:rsidR="00A94840" w:rsidRPr="008C7636">
        <w:rPr>
          <w:rFonts w:asciiTheme="minorEastAsia" w:hAnsiTheme="minorEastAsia" w:cs="Times New Roman"/>
          <w:sz w:val="24"/>
        </w:rPr>
        <w:t>”</w:t>
      </w:r>
      <w:r w:rsidR="00A94840" w:rsidRPr="008C7636">
        <w:rPr>
          <w:rFonts w:ascii="Times New Roman" w:hAnsi="Times New Roman" w:cs="Times New Roman"/>
          <w:sz w:val="24"/>
        </w:rPr>
        <w:t xml:space="preserve"> di Roma</w:t>
      </w:r>
      <w:r w:rsidR="00A94840">
        <w:rPr>
          <w:rFonts w:ascii="Times New Roman" w:hAnsi="Times New Roman" w:cs="Times New Roman"/>
          <w:sz w:val="24"/>
        </w:rPr>
        <w:t>）</w:t>
      </w:r>
    </w:p>
    <w:p w:rsidR="00A94840" w:rsidRDefault="00A94840" w:rsidP="00194B32">
      <w:pPr>
        <w:spacing w:line="300" w:lineRule="auto"/>
        <w:ind w:firstLineChars="200" w:firstLine="480"/>
        <w:jc w:val="left"/>
        <w:rPr>
          <w:rFonts w:ascii="Times New Roman" w:hAnsi="Times New Roman" w:cs="Times New Roman"/>
          <w:sz w:val="24"/>
        </w:rPr>
      </w:pPr>
      <w:r>
        <w:rPr>
          <w:rFonts w:ascii="Times New Roman" w:hAnsi="Times New Roman" w:cs="Times New Roman" w:hint="eastAsia"/>
          <w:sz w:val="24"/>
        </w:rPr>
        <w:t>罗马第一大学</w:t>
      </w:r>
      <w:r w:rsidRPr="008C7636">
        <w:rPr>
          <w:rFonts w:ascii="Times New Roman" w:hAnsi="Times New Roman" w:cs="Times New Roman"/>
          <w:sz w:val="24"/>
        </w:rPr>
        <w:t>又称罗马一大、罗马智慧大学，创建于</w:t>
      </w:r>
      <w:r w:rsidRPr="008C7636">
        <w:rPr>
          <w:rFonts w:ascii="Times New Roman" w:hAnsi="Times New Roman" w:cs="Times New Roman"/>
          <w:sz w:val="24"/>
        </w:rPr>
        <w:t>1303</w:t>
      </w:r>
      <w:r>
        <w:rPr>
          <w:rFonts w:ascii="Times New Roman" w:hAnsi="Times New Roman" w:cs="Times New Roman"/>
          <w:sz w:val="24"/>
        </w:rPr>
        <w:t>年，是世界上最古老的大学之一</w:t>
      </w:r>
      <w:r w:rsidR="003B2989">
        <w:rPr>
          <w:rFonts w:ascii="Times New Roman" w:hAnsi="Times New Roman" w:cs="Times New Roman" w:hint="eastAsia"/>
          <w:sz w:val="24"/>
        </w:rPr>
        <w:t>，国际大学排名中的佼佼者</w:t>
      </w:r>
      <w:r w:rsidRPr="008C7636">
        <w:rPr>
          <w:rFonts w:ascii="Times New Roman" w:hAnsi="Times New Roman" w:cs="Times New Roman"/>
          <w:sz w:val="24"/>
        </w:rPr>
        <w:t>。罗马第一大学下设</w:t>
      </w:r>
      <w:r w:rsidRPr="008C7636">
        <w:rPr>
          <w:rFonts w:ascii="Times New Roman" w:hAnsi="Times New Roman" w:cs="Times New Roman"/>
          <w:sz w:val="24"/>
        </w:rPr>
        <w:t>11</w:t>
      </w:r>
      <w:r w:rsidRPr="008C7636">
        <w:rPr>
          <w:rFonts w:ascii="Times New Roman" w:hAnsi="Times New Roman" w:cs="Times New Roman"/>
          <w:sz w:val="24"/>
        </w:rPr>
        <w:t>个院系、</w:t>
      </w:r>
      <w:r w:rsidRPr="008C7636">
        <w:rPr>
          <w:rFonts w:ascii="Times New Roman" w:hAnsi="Times New Roman" w:cs="Times New Roman"/>
          <w:sz w:val="24"/>
        </w:rPr>
        <w:t>63</w:t>
      </w:r>
      <w:r w:rsidR="003B2989">
        <w:rPr>
          <w:rFonts w:ascii="Times New Roman" w:hAnsi="Times New Roman" w:cs="Times New Roman"/>
          <w:sz w:val="24"/>
        </w:rPr>
        <w:t>个部门以及多个高水平</w:t>
      </w:r>
      <w:r w:rsidRPr="008C7636">
        <w:rPr>
          <w:rFonts w:ascii="Times New Roman" w:hAnsi="Times New Roman" w:cs="Times New Roman"/>
          <w:sz w:val="24"/>
        </w:rPr>
        <w:t>研究中心，在法学、考古学、物理和天体物理学、人类学和文化遗产学</w:t>
      </w:r>
      <w:r>
        <w:rPr>
          <w:rFonts w:ascii="Times New Roman" w:hAnsi="Times New Roman" w:cs="Times New Roman" w:hint="eastAsia"/>
          <w:sz w:val="24"/>
        </w:rPr>
        <w:t>、</w:t>
      </w:r>
      <w:r w:rsidRPr="008C7636">
        <w:rPr>
          <w:rFonts w:ascii="Times New Roman" w:hAnsi="Times New Roman" w:cs="Times New Roman"/>
          <w:sz w:val="24"/>
        </w:rPr>
        <w:t>纳米技术、细胞和基因治疗学、设计学和航空学方面都处于卓越的水平。</w:t>
      </w:r>
      <w:r>
        <w:rPr>
          <w:rFonts w:ascii="Times New Roman" w:hAnsi="Times New Roman" w:cs="Times New Roman" w:hint="eastAsia"/>
          <w:sz w:val="24"/>
        </w:rPr>
        <w:t>罗马第一大学法学院</w:t>
      </w:r>
      <w:r w:rsidR="00BB7758" w:rsidRPr="00BB7758">
        <w:rPr>
          <w:rFonts w:ascii="Times New Roman" w:hAnsi="Times New Roman" w:cs="Times New Roman" w:hint="eastAsia"/>
          <w:sz w:val="24"/>
        </w:rPr>
        <w:t>在</w:t>
      </w:r>
      <w:r w:rsidR="00BB7758">
        <w:rPr>
          <w:rFonts w:ascii="Times New Roman" w:hAnsi="Times New Roman" w:cs="Times New Roman" w:hint="eastAsia"/>
          <w:sz w:val="24"/>
        </w:rPr>
        <w:t>世界</w:t>
      </w:r>
      <w:r w:rsidR="00BB7758" w:rsidRPr="00BB7758">
        <w:rPr>
          <w:rFonts w:ascii="Times New Roman" w:hAnsi="Times New Roman" w:cs="Times New Roman" w:hint="eastAsia"/>
          <w:sz w:val="24"/>
        </w:rPr>
        <w:t>QS</w:t>
      </w:r>
      <w:r w:rsidR="008203F1">
        <w:rPr>
          <w:rFonts w:ascii="Times New Roman" w:hAnsi="Times New Roman" w:cs="Times New Roman" w:hint="eastAsia"/>
          <w:sz w:val="24"/>
        </w:rPr>
        <w:t>学科排名</w:t>
      </w:r>
      <w:r w:rsidR="00BB7758" w:rsidRPr="00BB7758">
        <w:rPr>
          <w:rFonts w:ascii="Times New Roman" w:hAnsi="Times New Roman" w:cs="Times New Roman" w:hint="eastAsia"/>
          <w:sz w:val="24"/>
        </w:rPr>
        <w:t>位居</w:t>
      </w:r>
      <w:r w:rsidR="00BB7758" w:rsidRPr="00BB7758">
        <w:rPr>
          <w:rFonts w:ascii="Times New Roman" w:hAnsi="Times New Roman" w:cs="Times New Roman" w:hint="eastAsia"/>
          <w:sz w:val="24"/>
        </w:rPr>
        <w:t>60</w:t>
      </w:r>
      <w:r w:rsidR="00BB7758" w:rsidRPr="00BB7758">
        <w:rPr>
          <w:rFonts w:ascii="Times New Roman" w:hAnsi="Times New Roman" w:cs="Times New Roman" w:hint="eastAsia"/>
          <w:sz w:val="24"/>
        </w:rPr>
        <w:t>多位</w:t>
      </w:r>
      <w:r w:rsidR="00BB7758">
        <w:rPr>
          <w:rFonts w:ascii="Times New Roman" w:hAnsi="Times New Roman" w:cs="Times New Roman" w:hint="eastAsia"/>
          <w:sz w:val="24"/>
        </w:rPr>
        <w:t>，</w:t>
      </w:r>
      <w:r>
        <w:rPr>
          <w:rFonts w:ascii="Times New Roman" w:hAnsi="Times New Roman" w:cs="Times New Roman" w:hint="eastAsia"/>
          <w:sz w:val="24"/>
        </w:rPr>
        <w:t>师资雄厚，拥有</w:t>
      </w:r>
      <w:r w:rsidR="008203F1">
        <w:rPr>
          <w:rFonts w:ascii="Times New Roman" w:hAnsi="Times New Roman" w:cs="Times New Roman" w:hint="eastAsia"/>
          <w:sz w:val="24"/>
        </w:rPr>
        <w:t>多位</w:t>
      </w:r>
      <w:r>
        <w:rPr>
          <w:rFonts w:ascii="Times New Roman" w:hAnsi="Times New Roman" w:cs="Times New Roman" w:hint="eastAsia"/>
          <w:sz w:val="24"/>
        </w:rPr>
        <w:t>在世界范围内享有盛誉的法学家</w:t>
      </w:r>
      <w:r w:rsidR="00601542">
        <w:rPr>
          <w:rFonts w:ascii="Times New Roman" w:hAnsi="Times New Roman" w:cs="Times New Roman" w:hint="eastAsia"/>
          <w:sz w:val="24"/>
        </w:rPr>
        <w:t>，</w:t>
      </w:r>
      <w:r>
        <w:rPr>
          <w:rFonts w:ascii="Times New Roman" w:hAnsi="Times New Roman" w:cs="Times New Roman" w:hint="eastAsia"/>
          <w:sz w:val="24"/>
        </w:rPr>
        <w:t>培养了</w:t>
      </w:r>
      <w:r w:rsidR="00601542" w:rsidRPr="004C166F">
        <w:rPr>
          <w:rFonts w:ascii="Times New Roman" w:hAnsi="Times New Roman" w:cs="Times New Roman" w:hint="eastAsia"/>
          <w:sz w:val="24"/>
        </w:rPr>
        <w:t>包括现任总统、总理</w:t>
      </w:r>
      <w:r w:rsidR="00601542">
        <w:rPr>
          <w:rFonts w:ascii="Times New Roman" w:hAnsi="Times New Roman" w:cs="Times New Roman" w:hint="eastAsia"/>
          <w:sz w:val="24"/>
        </w:rPr>
        <w:t>在内的</w:t>
      </w:r>
      <w:r w:rsidR="009B5CAB">
        <w:rPr>
          <w:rFonts w:ascii="Times New Roman" w:hAnsi="Times New Roman" w:cs="Times New Roman" w:hint="eastAsia"/>
          <w:sz w:val="24"/>
        </w:rPr>
        <w:t>多位</w:t>
      </w:r>
      <w:r w:rsidR="00601542">
        <w:rPr>
          <w:rFonts w:ascii="Times New Roman" w:hAnsi="Times New Roman" w:cs="Times New Roman" w:hint="eastAsia"/>
          <w:sz w:val="24"/>
        </w:rPr>
        <w:t>著名政治家、律师、法官等</w:t>
      </w:r>
      <w:r w:rsidR="00BB7758" w:rsidRPr="004C166F">
        <w:rPr>
          <w:rFonts w:ascii="Times New Roman" w:hAnsi="Times New Roman" w:cs="Times New Roman" w:hint="eastAsia"/>
          <w:sz w:val="24"/>
        </w:rPr>
        <w:t>，</w:t>
      </w:r>
      <w:r>
        <w:rPr>
          <w:rFonts w:ascii="Times New Roman" w:hAnsi="Times New Roman" w:cs="Times New Roman" w:hint="eastAsia"/>
          <w:sz w:val="24"/>
        </w:rPr>
        <w:t>被誉为“法学家的摇篮”。</w:t>
      </w:r>
      <w:r w:rsidRPr="008C7636">
        <w:rPr>
          <w:rFonts w:ascii="Times New Roman" w:hAnsi="Times New Roman" w:cs="Times New Roman"/>
          <w:sz w:val="24"/>
        </w:rPr>
        <w:t>学校承袭数个世纪以来的学术传统，在尖端教学和研究活动中寻求创新突破，力求为学子提供高品质的教育和研究机会，打造严谨的学术研究氛围</w:t>
      </w:r>
      <w:r>
        <w:rPr>
          <w:rFonts w:ascii="Times New Roman" w:hAnsi="Times New Roman" w:cs="Times New Roman"/>
          <w:sz w:val="24"/>
        </w:rPr>
        <w:t>。</w:t>
      </w:r>
    </w:p>
    <w:p w:rsidR="00A94840" w:rsidRDefault="00A94840" w:rsidP="00194B32">
      <w:pPr>
        <w:spacing w:line="300" w:lineRule="auto"/>
        <w:ind w:firstLineChars="200" w:firstLine="480"/>
        <w:jc w:val="left"/>
        <w:rPr>
          <w:rFonts w:ascii="Times New Roman" w:hAnsi="Times New Roman" w:cs="Times New Roman"/>
          <w:sz w:val="24"/>
        </w:rPr>
      </w:pPr>
    </w:p>
    <w:p w:rsidR="008C7636" w:rsidRPr="008C7636" w:rsidRDefault="00A94840" w:rsidP="00194B32">
      <w:pPr>
        <w:spacing w:line="300" w:lineRule="auto"/>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 xml:space="preserve"> </w:t>
      </w:r>
      <w:r w:rsidR="00E11F69" w:rsidRPr="008C7636">
        <w:rPr>
          <w:rFonts w:ascii="Times New Roman" w:hAnsi="Times New Roman" w:cs="Times New Roman"/>
          <w:sz w:val="24"/>
        </w:rPr>
        <w:t>中南财经政法大学（</w:t>
      </w:r>
      <w:r w:rsidR="00E11F69" w:rsidRPr="008C7636">
        <w:rPr>
          <w:rFonts w:ascii="Times New Roman" w:hAnsi="Times New Roman" w:cs="Times New Roman"/>
          <w:sz w:val="24"/>
        </w:rPr>
        <w:t>Zhongnan University of Economics and Law</w:t>
      </w:r>
      <w:r w:rsidR="00E11F69" w:rsidRPr="008C7636">
        <w:rPr>
          <w:rFonts w:ascii="Times New Roman" w:hAnsi="Times New Roman" w:cs="Times New Roman"/>
          <w:sz w:val="24"/>
        </w:rPr>
        <w:t>）</w:t>
      </w:r>
    </w:p>
    <w:p w:rsidR="004C166F" w:rsidRDefault="00A85F87" w:rsidP="00194B32">
      <w:pPr>
        <w:spacing w:line="300" w:lineRule="auto"/>
        <w:ind w:firstLineChars="200" w:firstLine="480"/>
        <w:jc w:val="left"/>
        <w:rPr>
          <w:rFonts w:ascii="Times New Roman" w:hAnsi="Times New Roman" w:cs="Times New Roman"/>
          <w:sz w:val="24"/>
        </w:rPr>
      </w:pPr>
      <w:r w:rsidRPr="00A85F87">
        <w:rPr>
          <w:rFonts w:ascii="Times New Roman" w:hAnsi="Times New Roman" w:cs="Times New Roman" w:hint="eastAsia"/>
          <w:sz w:val="24"/>
        </w:rPr>
        <w:t>中南财经政法大学是教育部直属的一所以经济学、法学、管理学为主干学科的高等学校，是国家“</w:t>
      </w:r>
      <w:r w:rsidRPr="00A85F87">
        <w:rPr>
          <w:rFonts w:ascii="Times New Roman" w:hAnsi="Times New Roman" w:cs="Times New Roman" w:hint="eastAsia"/>
          <w:sz w:val="24"/>
        </w:rPr>
        <w:t>211</w:t>
      </w:r>
      <w:r w:rsidRPr="00A85F87">
        <w:rPr>
          <w:rFonts w:ascii="Times New Roman" w:hAnsi="Times New Roman" w:cs="Times New Roman" w:hint="eastAsia"/>
          <w:sz w:val="24"/>
        </w:rPr>
        <w:t>工程”高校和“</w:t>
      </w:r>
      <w:r w:rsidRPr="00A85F87">
        <w:rPr>
          <w:rFonts w:ascii="Times New Roman" w:hAnsi="Times New Roman" w:cs="Times New Roman" w:hint="eastAsia"/>
          <w:sz w:val="24"/>
        </w:rPr>
        <w:t>985</w:t>
      </w:r>
      <w:r w:rsidRPr="00A85F87">
        <w:rPr>
          <w:rFonts w:ascii="Times New Roman" w:hAnsi="Times New Roman" w:cs="Times New Roman" w:hint="eastAsia"/>
          <w:sz w:val="24"/>
        </w:rPr>
        <w:t>工程优势学科创新平台”项目重点建设高校。</w:t>
      </w:r>
      <w:r w:rsidRPr="00A85F87">
        <w:rPr>
          <w:rFonts w:ascii="Times New Roman" w:hAnsi="Times New Roman" w:cs="Times New Roman" w:hint="eastAsia"/>
          <w:sz w:val="24"/>
        </w:rPr>
        <w:t>2017</w:t>
      </w:r>
      <w:r w:rsidRPr="00A85F87">
        <w:rPr>
          <w:rFonts w:ascii="Times New Roman" w:hAnsi="Times New Roman" w:cs="Times New Roman" w:hint="eastAsia"/>
          <w:sz w:val="24"/>
        </w:rPr>
        <w:t>年，“中南大”法学学科入选世界一流大学和一流学科（简称“双一流”）建设高校及建设学科名单。“中南大”法学拥有“五院四系”深厚的历史底蕴，民商法等学科优势明显，师资力量雄厚，科研成果斐然，培养体系完备，对外交流活跃。</w:t>
      </w:r>
    </w:p>
    <w:p w:rsidR="00A85F87" w:rsidRDefault="00A85F87" w:rsidP="00194B32">
      <w:pPr>
        <w:spacing w:line="300" w:lineRule="auto"/>
        <w:ind w:firstLineChars="200" w:firstLine="480"/>
        <w:jc w:val="left"/>
        <w:rPr>
          <w:rFonts w:ascii="Times New Roman" w:hAnsi="Times New Roman" w:cs="Times New Roman"/>
          <w:sz w:val="24"/>
        </w:rPr>
      </w:pPr>
    </w:p>
    <w:p w:rsidR="006107C0" w:rsidRDefault="006107C0" w:rsidP="001123DF">
      <w:pPr>
        <w:spacing w:line="300" w:lineRule="auto"/>
        <w:jc w:val="left"/>
        <w:rPr>
          <w:rFonts w:ascii="Times New Roman" w:hAnsi="Times New Roman" w:cs="Times New Roman"/>
          <w:sz w:val="24"/>
        </w:rPr>
      </w:pPr>
      <w:r>
        <w:rPr>
          <w:rFonts w:ascii="Times New Roman" w:hAnsi="Times New Roman" w:cs="Times New Roman" w:hint="eastAsia"/>
          <w:sz w:val="24"/>
        </w:rPr>
        <w:t xml:space="preserve">3. </w:t>
      </w:r>
      <w:r>
        <w:rPr>
          <w:rFonts w:ascii="Times New Roman" w:hAnsi="Times New Roman" w:cs="Times New Roman" w:hint="eastAsia"/>
          <w:sz w:val="24"/>
        </w:rPr>
        <w:t>中意学院</w:t>
      </w:r>
      <w:r w:rsidR="001D5BCA">
        <w:rPr>
          <w:rFonts w:ascii="Times New Roman" w:hAnsi="Times New Roman" w:cs="Times New Roman" w:hint="eastAsia"/>
          <w:sz w:val="24"/>
        </w:rPr>
        <w:t>（</w:t>
      </w:r>
      <w:r w:rsidR="001D5BCA">
        <w:rPr>
          <w:rFonts w:ascii="Times New Roman" w:hAnsi="Times New Roman" w:cs="Times New Roman" w:hint="eastAsia"/>
          <w:sz w:val="24"/>
        </w:rPr>
        <w:t xml:space="preserve">Istituto Italo </w:t>
      </w:r>
      <w:r w:rsidR="001D5BCA">
        <w:rPr>
          <w:rFonts w:ascii="Times New Roman" w:hAnsi="Times New Roman" w:cs="Times New Roman"/>
          <w:sz w:val="24"/>
        </w:rPr>
        <w:t>–</w:t>
      </w:r>
      <w:r w:rsidR="001D5BCA">
        <w:rPr>
          <w:rFonts w:ascii="Times New Roman" w:hAnsi="Times New Roman" w:cs="Times New Roman" w:hint="eastAsia"/>
          <w:sz w:val="24"/>
        </w:rPr>
        <w:t xml:space="preserve"> Cinese</w:t>
      </w:r>
      <w:r w:rsidR="001D5BCA">
        <w:rPr>
          <w:rFonts w:ascii="Times New Roman" w:hAnsi="Times New Roman" w:cs="Times New Roman" w:hint="eastAsia"/>
          <w:sz w:val="24"/>
        </w:rPr>
        <w:t>）</w:t>
      </w:r>
    </w:p>
    <w:p w:rsidR="00F1663D" w:rsidRDefault="00067B3B" w:rsidP="00194B32">
      <w:pPr>
        <w:spacing w:line="300" w:lineRule="auto"/>
        <w:ind w:firstLineChars="200" w:firstLine="480"/>
        <w:jc w:val="left"/>
        <w:rPr>
          <w:rFonts w:ascii="Times New Roman" w:hAnsi="Times New Roman" w:cs="Times New Roman"/>
          <w:sz w:val="24"/>
        </w:rPr>
      </w:pPr>
      <w:r w:rsidRPr="00067B3B">
        <w:rPr>
          <w:rFonts w:ascii="Times New Roman" w:hAnsi="Times New Roman" w:cs="Times New Roman" w:hint="eastAsia"/>
          <w:sz w:val="24"/>
        </w:rPr>
        <w:t>中意学院由罗马第一大学与中南财经政法大学合作建设，是意大利宣布支持“一带一路”倡议后我国首个中意高等教育合作项目。在两校的共同努力下，中意学院力图培养一批具有优秀英文能力和专业法学知识的国际化人才，通过“欧洲学：比较法与欧洲法”硕士学位教育项目提升中国法律服务的水平。</w:t>
      </w:r>
    </w:p>
    <w:p w:rsidR="00DB5516" w:rsidRDefault="00DB5516" w:rsidP="00194B32">
      <w:pPr>
        <w:spacing w:line="300" w:lineRule="auto"/>
        <w:ind w:firstLineChars="200" w:firstLine="480"/>
        <w:jc w:val="left"/>
        <w:rPr>
          <w:rFonts w:ascii="Times New Roman" w:hAnsi="Times New Roman" w:cs="Times New Roman"/>
          <w:sz w:val="24"/>
        </w:rPr>
      </w:pPr>
    </w:p>
    <w:p w:rsidR="00CE6B97" w:rsidRPr="00680435" w:rsidRDefault="00A94840" w:rsidP="00680435">
      <w:pPr>
        <w:spacing w:line="300" w:lineRule="auto"/>
        <w:jc w:val="left"/>
        <w:rPr>
          <w:rFonts w:ascii="Times New Roman" w:hAnsi="Times New Roman" w:cs="Times New Roman"/>
          <w:b/>
          <w:sz w:val="28"/>
        </w:rPr>
      </w:pPr>
      <w:r w:rsidRPr="00680435">
        <w:rPr>
          <w:rFonts w:ascii="Times New Roman" w:hAnsi="Times New Roman" w:cs="Times New Roman" w:hint="eastAsia"/>
          <w:b/>
          <w:sz w:val="28"/>
        </w:rPr>
        <w:t>二、课程安排</w:t>
      </w:r>
    </w:p>
    <w:p w:rsidR="004E3B09" w:rsidRDefault="00C408CA" w:rsidP="00194B32">
      <w:pPr>
        <w:spacing w:line="300" w:lineRule="auto"/>
        <w:ind w:firstLineChars="200" w:firstLine="480"/>
        <w:jc w:val="left"/>
        <w:rPr>
          <w:rFonts w:ascii="Times New Roman" w:hAnsi="Times New Roman" w:cs="Times New Roman"/>
          <w:sz w:val="24"/>
        </w:rPr>
      </w:pPr>
      <w:r>
        <w:rPr>
          <w:rFonts w:ascii="Times New Roman" w:hAnsi="Times New Roman" w:cs="Times New Roman" w:hint="eastAsia"/>
          <w:sz w:val="24"/>
        </w:rPr>
        <w:t>罗马第一大学在授课内容上</w:t>
      </w:r>
      <w:r w:rsidR="00994C27" w:rsidRPr="00994C27">
        <w:rPr>
          <w:rFonts w:ascii="Times New Roman" w:hAnsi="Times New Roman" w:cs="Times New Roman" w:hint="eastAsia"/>
          <w:sz w:val="24"/>
        </w:rPr>
        <w:t>具备成熟的教学经验，并整合中南财经政法大学的优势教学资源，课程内容指向民商法和国际法，旨在培养民商事领域的法律人才。</w:t>
      </w:r>
    </w:p>
    <w:p w:rsidR="00994C27" w:rsidRDefault="00994C27" w:rsidP="00194B32">
      <w:pPr>
        <w:spacing w:line="300" w:lineRule="auto"/>
        <w:ind w:firstLineChars="200" w:firstLine="480"/>
        <w:jc w:val="left"/>
        <w:rPr>
          <w:rFonts w:ascii="Times New Roman" w:hAnsi="Times New Roman" w:cs="Times New Roman"/>
          <w:sz w:val="24"/>
        </w:rPr>
      </w:pPr>
    </w:p>
    <w:p w:rsidR="00C1732B" w:rsidRDefault="00C1732B" w:rsidP="00194B32">
      <w:pPr>
        <w:spacing w:line="300" w:lineRule="auto"/>
        <w:ind w:firstLineChars="200" w:firstLine="480"/>
        <w:jc w:val="left"/>
        <w:rPr>
          <w:rFonts w:ascii="Times New Roman" w:hAnsi="Times New Roman" w:cs="Times New Roman"/>
          <w:sz w:val="24"/>
        </w:rPr>
      </w:pPr>
    </w:p>
    <w:p w:rsidR="004E3B09" w:rsidRPr="00B752A2" w:rsidRDefault="004E3B09" w:rsidP="00C1732B">
      <w:pPr>
        <w:spacing w:line="300" w:lineRule="auto"/>
        <w:jc w:val="left"/>
        <w:rPr>
          <w:rFonts w:ascii="Times New Roman" w:hAnsi="Times New Roman" w:cs="Times New Roman"/>
          <w:sz w:val="24"/>
        </w:rPr>
      </w:pPr>
      <w:r>
        <w:rPr>
          <w:rFonts w:ascii="Times New Roman" w:hAnsi="Times New Roman" w:cs="Times New Roman" w:hint="eastAsia"/>
          <w:sz w:val="24"/>
        </w:rPr>
        <w:lastRenderedPageBreak/>
        <w:t xml:space="preserve">1.  </w:t>
      </w:r>
      <w:r>
        <w:rPr>
          <w:rFonts w:ascii="Times New Roman" w:hAnsi="Times New Roman" w:cs="Times New Roman" w:hint="eastAsia"/>
          <w:sz w:val="24"/>
        </w:rPr>
        <w:t>授课方式及师资力量</w:t>
      </w:r>
    </w:p>
    <w:p w:rsidR="00EF3C34" w:rsidRDefault="00326244" w:rsidP="00194B32">
      <w:pPr>
        <w:spacing w:line="30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sidRPr="009209CC">
        <w:rPr>
          <w:rFonts w:ascii="Times New Roman" w:hAnsi="Times New Roman" w:cs="Times New Roman" w:hint="eastAsia"/>
          <w:sz w:val="24"/>
        </w:rPr>
        <w:t>欧洲学：比较法与欧洲法</w:t>
      </w:r>
      <w:r>
        <w:rPr>
          <w:rFonts w:ascii="Times New Roman" w:hAnsi="Times New Roman" w:cs="Times New Roman" w:hint="eastAsia"/>
          <w:sz w:val="24"/>
        </w:rPr>
        <w:t>”</w:t>
      </w:r>
      <w:r w:rsidRPr="0033386C">
        <w:rPr>
          <w:rFonts w:ascii="Times New Roman" w:hAnsi="Times New Roman" w:cs="Times New Roman"/>
          <w:sz w:val="24"/>
        </w:rPr>
        <w:t>硕士学位教育项目</w:t>
      </w:r>
      <w:r w:rsidR="00C249EC" w:rsidRPr="009209CC">
        <w:rPr>
          <w:rFonts w:ascii="Times New Roman" w:hAnsi="Times New Roman" w:cs="Times New Roman" w:hint="eastAsia"/>
          <w:sz w:val="24"/>
        </w:rPr>
        <w:t>硕士研究生的培养贯彻理论联系实际、统一要求与因材施教相结合的基本原则，</w:t>
      </w:r>
      <w:r w:rsidR="00EF3C34" w:rsidRPr="00994C27">
        <w:rPr>
          <w:rFonts w:ascii="Times New Roman" w:hAnsi="Times New Roman" w:cs="Times New Roman" w:hint="eastAsia"/>
          <w:sz w:val="24"/>
        </w:rPr>
        <w:t>来自罗马第一大学的欧洲著名法学家</w:t>
      </w:r>
      <w:r w:rsidR="00C408CA">
        <w:rPr>
          <w:rFonts w:ascii="Times New Roman" w:hAnsi="Times New Roman" w:cs="Times New Roman" w:hint="eastAsia"/>
          <w:sz w:val="24"/>
        </w:rPr>
        <w:t>在</w:t>
      </w:r>
      <w:r w:rsidR="00BE59B0">
        <w:rPr>
          <w:rFonts w:ascii="Times New Roman" w:hAnsi="Times New Roman" w:cs="Times New Roman" w:hint="eastAsia"/>
          <w:sz w:val="24"/>
        </w:rPr>
        <w:t>中南财经政法大学进行全英文</w:t>
      </w:r>
      <w:r w:rsidR="00EF3C34" w:rsidRPr="00994C27">
        <w:rPr>
          <w:rFonts w:ascii="Times New Roman" w:hAnsi="Times New Roman" w:cs="Times New Roman" w:hint="eastAsia"/>
          <w:sz w:val="24"/>
        </w:rPr>
        <w:t>课程面授，中南财经政法大学为每门课程提供优秀教师课下辅助学习，通过小班教学和</w:t>
      </w:r>
      <w:r w:rsidR="00EF3C34" w:rsidRPr="00994C27">
        <w:rPr>
          <w:rFonts w:ascii="Times New Roman" w:hAnsi="Times New Roman" w:cs="Times New Roman" w:hint="eastAsia"/>
          <w:sz w:val="24"/>
        </w:rPr>
        <w:t>1+1</w:t>
      </w:r>
      <w:r w:rsidR="00EF3C34" w:rsidRPr="00994C27">
        <w:rPr>
          <w:rFonts w:ascii="Times New Roman" w:hAnsi="Times New Roman" w:cs="Times New Roman" w:hint="eastAsia"/>
          <w:sz w:val="24"/>
        </w:rPr>
        <w:t>（外方授课</w:t>
      </w:r>
      <w:r w:rsidR="00EF3C34" w:rsidRPr="00994C27">
        <w:rPr>
          <w:rFonts w:ascii="Times New Roman" w:hAnsi="Times New Roman" w:cs="Times New Roman" w:hint="eastAsia"/>
          <w:sz w:val="24"/>
        </w:rPr>
        <w:t>+</w:t>
      </w:r>
      <w:r w:rsidR="00EF3C34" w:rsidRPr="00994C27">
        <w:rPr>
          <w:rFonts w:ascii="Times New Roman" w:hAnsi="Times New Roman" w:cs="Times New Roman" w:hint="eastAsia"/>
          <w:sz w:val="24"/>
        </w:rPr>
        <w:t>中方辅助）的方式为项目生提供优质的教学资源</w:t>
      </w:r>
      <w:r w:rsidR="00EF3C34">
        <w:rPr>
          <w:rFonts w:ascii="Times New Roman" w:hAnsi="Times New Roman" w:cs="Times New Roman" w:hint="eastAsia"/>
          <w:sz w:val="24"/>
        </w:rPr>
        <w:t>。</w:t>
      </w:r>
    </w:p>
    <w:p w:rsidR="006714BC" w:rsidRDefault="00E63B52" w:rsidP="00194B32">
      <w:pPr>
        <w:spacing w:line="300" w:lineRule="auto"/>
        <w:ind w:firstLineChars="200" w:firstLine="480"/>
        <w:jc w:val="left"/>
        <w:rPr>
          <w:rFonts w:ascii="Times New Roman" w:hAnsi="Times New Roman" w:cs="Times New Roman"/>
          <w:sz w:val="24"/>
        </w:rPr>
      </w:pPr>
      <w:r>
        <w:rPr>
          <w:rFonts w:ascii="Times New Roman" w:hAnsi="Times New Roman" w:cs="Times New Roman" w:hint="eastAsia"/>
          <w:sz w:val="24"/>
        </w:rPr>
        <w:t>授课教授</w:t>
      </w:r>
      <w:r w:rsidR="006714BC">
        <w:rPr>
          <w:rFonts w:ascii="Times New Roman" w:hAnsi="Times New Roman" w:cs="Times New Roman" w:hint="eastAsia"/>
          <w:sz w:val="24"/>
        </w:rPr>
        <w:t>均为欧洲著名法学家，</w:t>
      </w:r>
      <w:r>
        <w:rPr>
          <w:rFonts w:ascii="Times New Roman" w:hAnsi="Times New Roman" w:cs="Times New Roman" w:hint="eastAsia"/>
          <w:sz w:val="24"/>
        </w:rPr>
        <w:t>在世界范围内</w:t>
      </w:r>
      <w:r w:rsidR="006337F4">
        <w:rPr>
          <w:rFonts w:ascii="Times New Roman" w:hAnsi="Times New Roman" w:cs="Times New Roman" w:hint="eastAsia"/>
          <w:sz w:val="24"/>
        </w:rPr>
        <w:t>享有极高声誉，例如：</w:t>
      </w:r>
    </w:p>
    <w:p w:rsidR="006714BC" w:rsidRDefault="006714BC" w:rsidP="00194B32">
      <w:pPr>
        <w:spacing w:line="300" w:lineRule="auto"/>
        <w:ind w:firstLineChars="200" w:firstLine="480"/>
        <w:jc w:val="left"/>
        <w:rPr>
          <w:rFonts w:ascii="Times New Roman" w:hAnsi="Times New Roman" w:cs="Times New Roman"/>
          <w:sz w:val="24"/>
        </w:rPr>
      </w:pPr>
      <w:r w:rsidRPr="00B90C90">
        <w:rPr>
          <w:rFonts w:ascii="Times New Roman" w:hAnsi="Times New Roman" w:cs="Times New Roman"/>
          <w:sz w:val="24"/>
        </w:rPr>
        <w:t>Oliviero Diliberto</w:t>
      </w:r>
      <w:r>
        <w:rPr>
          <w:rFonts w:ascii="Times New Roman" w:hAnsi="Times New Roman" w:cs="Times New Roman"/>
          <w:sz w:val="24"/>
        </w:rPr>
        <w:t>：</w:t>
      </w:r>
      <w:r w:rsidR="00E63B52">
        <w:rPr>
          <w:rFonts w:ascii="Times New Roman" w:hAnsi="Times New Roman" w:cs="Times New Roman" w:hint="eastAsia"/>
          <w:sz w:val="24"/>
        </w:rPr>
        <w:t>曾</w:t>
      </w:r>
      <w:r w:rsidRPr="00413DFD">
        <w:rPr>
          <w:rFonts w:ascii="Times New Roman" w:hAnsi="Times New Roman" w:cs="Times New Roman" w:hint="eastAsia"/>
          <w:sz w:val="24"/>
        </w:rPr>
        <w:t>担任意大利司法部长、意大利共产党总书记，历任四届意大利政府议</w:t>
      </w:r>
      <w:r w:rsidR="00B660ED">
        <w:rPr>
          <w:rFonts w:ascii="Times New Roman" w:hAnsi="Times New Roman" w:cs="Times New Roman" w:hint="eastAsia"/>
          <w:sz w:val="24"/>
        </w:rPr>
        <w:t>会议员。现任意大利罗马第一大学罗马法首席教授，罗马法高级培训班</w:t>
      </w:r>
      <w:r w:rsidRPr="00413DFD">
        <w:rPr>
          <w:rFonts w:ascii="Times New Roman" w:hAnsi="Times New Roman" w:cs="Times New Roman" w:hint="eastAsia"/>
          <w:sz w:val="24"/>
        </w:rPr>
        <w:t>负责人，中意</w:t>
      </w:r>
      <w:r>
        <w:rPr>
          <w:rFonts w:ascii="Times New Roman" w:hAnsi="Times New Roman" w:cs="Times New Roman" w:hint="eastAsia"/>
          <w:sz w:val="24"/>
        </w:rPr>
        <w:t>学院意方院长。</w:t>
      </w:r>
    </w:p>
    <w:p w:rsidR="006714BC" w:rsidRDefault="006714BC" w:rsidP="00194B32">
      <w:pPr>
        <w:spacing w:line="300" w:lineRule="auto"/>
        <w:ind w:firstLineChars="200" w:firstLine="480"/>
        <w:jc w:val="left"/>
        <w:rPr>
          <w:rFonts w:ascii="Times New Roman" w:hAnsi="Times New Roman" w:cs="Times New Roman"/>
          <w:sz w:val="24"/>
        </w:rPr>
      </w:pPr>
      <w:r w:rsidRPr="00413DFD">
        <w:rPr>
          <w:rFonts w:ascii="Times New Roman" w:hAnsi="Times New Roman" w:cs="Times New Roman"/>
          <w:sz w:val="24"/>
        </w:rPr>
        <w:t>Guido Alpa</w:t>
      </w:r>
      <w:r>
        <w:rPr>
          <w:rFonts w:ascii="Times New Roman" w:hAnsi="Times New Roman" w:cs="Times New Roman"/>
          <w:sz w:val="24"/>
        </w:rPr>
        <w:t>：</w:t>
      </w:r>
      <w:r>
        <w:rPr>
          <w:rFonts w:ascii="Times New Roman" w:hAnsi="Times New Roman" w:cs="Times New Roman" w:hint="eastAsia"/>
          <w:sz w:val="24"/>
        </w:rPr>
        <w:t>曾担任</w:t>
      </w:r>
      <w:r w:rsidRPr="00413DFD">
        <w:rPr>
          <w:rFonts w:ascii="Times New Roman" w:hAnsi="Times New Roman" w:cs="Times New Roman" w:hint="eastAsia"/>
          <w:sz w:val="24"/>
        </w:rPr>
        <w:t>意大利律师协会主席</w:t>
      </w:r>
      <w:r>
        <w:rPr>
          <w:rFonts w:ascii="Times New Roman" w:hAnsi="Times New Roman" w:cs="Times New Roman" w:hint="eastAsia"/>
          <w:sz w:val="24"/>
        </w:rPr>
        <w:t>、意大利</w:t>
      </w:r>
      <w:r w:rsidRPr="00413DFD">
        <w:rPr>
          <w:rFonts w:ascii="Times New Roman" w:hAnsi="Times New Roman" w:cs="Times New Roman" w:hint="eastAsia"/>
          <w:sz w:val="24"/>
        </w:rPr>
        <w:t>司法部委员会成员</w:t>
      </w:r>
      <w:r>
        <w:rPr>
          <w:rFonts w:ascii="Times New Roman" w:hAnsi="Times New Roman" w:cs="Times New Roman" w:hint="eastAsia"/>
          <w:sz w:val="24"/>
        </w:rPr>
        <w:t>、</w:t>
      </w:r>
      <w:r w:rsidRPr="00413DFD">
        <w:rPr>
          <w:rFonts w:ascii="Times New Roman" w:hAnsi="Times New Roman" w:cs="Times New Roman" w:hint="eastAsia"/>
          <w:sz w:val="24"/>
        </w:rPr>
        <w:t>热那亚法学院私法研究所所长。</w:t>
      </w:r>
    </w:p>
    <w:p w:rsidR="006714BC" w:rsidRDefault="006714BC" w:rsidP="00194B32">
      <w:pPr>
        <w:spacing w:line="300" w:lineRule="auto"/>
        <w:ind w:firstLineChars="200" w:firstLine="480"/>
        <w:jc w:val="left"/>
        <w:rPr>
          <w:rFonts w:ascii="Times New Roman" w:hAnsi="Times New Roman" w:cs="Times New Roman"/>
          <w:sz w:val="24"/>
        </w:rPr>
      </w:pPr>
      <w:r w:rsidRPr="00085F01">
        <w:rPr>
          <w:rFonts w:ascii="Times New Roman" w:hAnsi="Times New Roman" w:cs="Times New Roman"/>
          <w:sz w:val="24"/>
        </w:rPr>
        <w:t>Valeria De Bonis</w:t>
      </w:r>
      <w:r>
        <w:rPr>
          <w:rFonts w:ascii="Times New Roman" w:hAnsi="Times New Roman" w:cs="Times New Roman"/>
          <w:sz w:val="24"/>
        </w:rPr>
        <w:t>：</w:t>
      </w:r>
      <w:r>
        <w:rPr>
          <w:rFonts w:ascii="Times New Roman" w:hAnsi="Times New Roman" w:cs="Times New Roman" w:hint="eastAsia"/>
          <w:sz w:val="24"/>
        </w:rPr>
        <w:t>曾任</w:t>
      </w:r>
      <w:r w:rsidRPr="00085F01">
        <w:rPr>
          <w:rFonts w:ascii="Times New Roman" w:hAnsi="Times New Roman" w:cs="Times New Roman" w:hint="eastAsia"/>
          <w:sz w:val="24"/>
        </w:rPr>
        <w:t>世界银行</w:t>
      </w:r>
      <w:r w:rsidRPr="00085F01">
        <w:rPr>
          <w:rFonts w:ascii="Times New Roman" w:hAnsi="Times New Roman" w:cs="Times New Roman" w:hint="eastAsia"/>
          <w:sz w:val="24"/>
        </w:rPr>
        <w:t xml:space="preserve"> </w:t>
      </w:r>
      <w:r w:rsidRPr="00085F01">
        <w:rPr>
          <w:rFonts w:ascii="Times New Roman" w:hAnsi="Times New Roman" w:cs="Times New Roman" w:hint="eastAsia"/>
          <w:sz w:val="24"/>
        </w:rPr>
        <w:t>“区域主义与发展”计划顾问</w:t>
      </w:r>
      <w:r>
        <w:rPr>
          <w:rFonts w:ascii="Times New Roman" w:hAnsi="Times New Roman" w:cs="Times New Roman" w:hint="eastAsia"/>
          <w:sz w:val="24"/>
        </w:rPr>
        <w:t>，多年来也是《经济学报》、《</w:t>
      </w:r>
      <w:r w:rsidRPr="00F3217F">
        <w:rPr>
          <w:rFonts w:ascii="Times New Roman" w:hAnsi="Times New Roman" w:cs="Times New Roman" w:hint="eastAsia"/>
          <w:sz w:val="24"/>
        </w:rPr>
        <w:t>欧洲法律和经济学杂志</w:t>
      </w:r>
      <w:r>
        <w:rPr>
          <w:rFonts w:ascii="Times New Roman" w:hAnsi="Times New Roman" w:cs="Times New Roman" w:hint="eastAsia"/>
          <w:sz w:val="24"/>
        </w:rPr>
        <w:t>》、《</w:t>
      </w:r>
      <w:r w:rsidRPr="00F3217F">
        <w:rPr>
          <w:rFonts w:ascii="Times New Roman" w:hAnsi="Times New Roman" w:cs="Times New Roman" w:hint="eastAsia"/>
          <w:sz w:val="24"/>
        </w:rPr>
        <w:t>意大利经济学</w:t>
      </w:r>
      <w:r>
        <w:rPr>
          <w:rFonts w:ascii="Times New Roman" w:hAnsi="Times New Roman" w:cs="Times New Roman" w:hint="eastAsia"/>
          <w:sz w:val="24"/>
        </w:rPr>
        <w:t>》等知名杂志特邀评论家。</w:t>
      </w:r>
    </w:p>
    <w:p w:rsidR="006714BC" w:rsidRDefault="006714BC" w:rsidP="00194B32">
      <w:pPr>
        <w:spacing w:line="300" w:lineRule="auto"/>
        <w:ind w:firstLineChars="200" w:firstLine="480"/>
        <w:jc w:val="left"/>
        <w:rPr>
          <w:rFonts w:ascii="Times New Roman" w:hAnsi="Times New Roman" w:cs="Times New Roman"/>
          <w:sz w:val="24"/>
        </w:rPr>
      </w:pPr>
    </w:p>
    <w:p w:rsidR="00BA3E0C" w:rsidRPr="009209CC" w:rsidRDefault="006D6123" w:rsidP="002E6A17">
      <w:pPr>
        <w:spacing w:line="300" w:lineRule="auto"/>
        <w:jc w:val="left"/>
        <w:rPr>
          <w:rFonts w:ascii="Times New Roman" w:hAnsi="Times New Roman" w:cs="Times New Roman"/>
          <w:sz w:val="24"/>
        </w:rPr>
      </w:pPr>
      <w:r>
        <w:rPr>
          <w:rFonts w:ascii="Times New Roman" w:hAnsi="Times New Roman" w:cs="Times New Roman" w:hint="eastAsia"/>
          <w:sz w:val="24"/>
        </w:rPr>
        <w:t xml:space="preserve">2.  </w:t>
      </w:r>
      <w:r>
        <w:rPr>
          <w:rFonts w:ascii="Times New Roman" w:hAnsi="Times New Roman" w:cs="Times New Roman" w:hint="eastAsia"/>
          <w:sz w:val="24"/>
        </w:rPr>
        <w:t>授课安排</w:t>
      </w:r>
    </w:p>
    <w:p w:rsidR="009209CC" w:rsidRDefault="00047F52" w:rsidP="00194B32">
      <w:pPr>
        <w:spacing w:line="30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sidRPr="009209CC">
        <w:rPr>
          <w:rFonts w:ascii="Times New Roman" w:hAnsi="Times New Roman" w:cs="Times New Roman" w:hint="eastAsia"/>
          <w:sz w:val="24"/>
        </w:rPr>
        <w:t>欧洲学：比较法与欧洲法</w:t>
      </w:r>
      <w:r>
        <w:rPr>
          <w:rFonts w:ascii="Times New Roman" w:hAnsi="Times New Roman" w:cs="Times New Roman" w:hint="eastAsia"/>
          <w:sz w:val="24"/>
        </w:rPr>
        <w:t>”</w:t>
      </w:r>
      <w:r w:rsidRPr="0033386C">
        <w:rPr>
          <w:rFonts w:ascii="Times New Roman" w:hAnsi="Times New Roman" w:cs="Times New Roman"/>
          <w:sz w:val="24"/>
        </w:rPr>
        <w:t>硕士学位教育项目</w:t>
      </w:r>
      <w:r w:rsidR="00CD46C1">
        <w:rPr>
          <w:rFonts w:ascii="Times New Roman" w:hAnsi="Times New Roman" w:cs="Times New Roman" w:hint="eastAsia"/>
          <w:sz w:val="24"/>
        </w:rPr>
        <w:t>课程</w:t>
      </w:r>
      <w:r w:rsidR="00994C27">
        <w:rPr>
          <w:rFonts w:ascii="Times New Roman" w:hAnsi="Times New Roman" w:cs="Times New Roman" w:hint="eastAsia"/>
          <w:sz w:val="24"/>
        </w:rPr>
        <w:t>授课地点位于中南财经政法大学南湖校区，</w:t>
      </w:r>
      <w:r w:rsidR="00B660ED">
        <w:rPr>
          <w:rFonts w:ascii="Times New Roman" w:hAnsi="Times New Roman" w:cs="Times New Roman" w:hint="eastAsia"/>
          <w:sz w:val="24"/>
        </w:rPr>
        <w:t>修学期限为</w:t>
      </w:r>
      <w:r w:rsidR="00B660ED">
        <w:rPr>
          <w:rFonts w:ascii="Times New Roman" w:hAnsi="Times New Roman" w:cs="Times New Roman" w:hint="eastAsia"/>
          <w:sz w:val="24"/>
        </w:rPr>
        <w:t>2</w:t>
      </w:r>
      <w:r w:rsidR="00B660ED">
        <w:rPr>
          <w:rFonts w:ascii="Times New Roman" w:hAnsi="Times New Roman" w:cs="Times New Roman" w:hint="eastAsia"/>
          <w:sz w:val="24"/>
        </w:rPr>
        <w:t>年，</w:t>
      </w:r>
      <w:r w:rsidR="00CD46C1">
        <w:rPr>
          <w:rFonts w:ascii="Times New Roman" w:hAnsi="Times New Roman" w:cs="Times New Roman" w:hint="eastAsia"/>
          <w:sz w:val="24"/>
        </w:rPr>
        <w:t>共分为两个阶段：第一</w:t>
      </w:r>
      <w:r w:rsidR="00311147">
        <w:rPr>
          <w:rFonts w:ascii="Times New Roman" w:hAnsi="Times New Roman" w:cs="Times New Roman" w:hint="eastAsia"/>
          <w:sz w:val="24"/>
        </w:rPr>
        <w:t>阶段</w:t>
      </w:r>
      <w:r w:rsidR="00C408CA">
        <w:rPr>
          <w:rFonts w:ascii="Times New Roman" w:hAnsi="Times New Roman" w:cs="Times New Roman" w:hint="eastAsia"/>
          <w:sz w:val="24"/>
        </w:rPr>
        <w:t>为核心课程学习期</w:t>
      </w:r>
      <w:r w:rsidR="00F46F3E">
        <w:rPr>
          <w:rFonts w:ascii="Times New Roman" w:hAnsi="Times New Roman" w:cs="Times New Roman" w:hint="eastAsia"/>
          <w:sz w:val="24"/>
        </w:rPr>
        <w:t>；第二阶段</w:t>
      </w:r>
      <w:r w:rsidR="001066D3">
        <w:rPr>
          <w:rFonts w:ascii="Times New Roman" w:hAnsi="Times New Roman" w:cs="Times New Roman" w:hint="eastAsia"/>
          <w:sz w:val="24"/>
        </w:rPr>
        <w:t>为</w:t>
      </w:r>
      <w:r w:rsidR="00F46F3E">
        <w:rPr>
          <w:rFonts w:ascii="Times New Roman" w:hAnsi="Times New Roman" w:cs="Times New Roman" w:hint="eastAsia"/>
          <w:sz w:val="24"/>
        </w:rPr>
        <w:t>撰写</w:t>
      </w:r>
      <w:r>
        <w:rPr>
          <w:rFonts w:ascii="Times New Roman" w:hAnsi="Times New Roman" w:cs="Times New Roman" w:hint="eastAsia"/>
          <w:sz w:val="24"/>
        </w:rPr>
        <w:t>毕业</w:t>
      </w:r>
      <w:r w:rsidR="00F46F3E">
        <w:rPr>
          <w:rFonts w:ascii="Times New Roman" w:hAnsi="Times New Roman" w:cs="Times New Roman" w:hint="eastAsia"/>
          <w:sz w:val="24"/>
        </w:rPr>
        <w:t>论文</w:t>
      </w:r>
      <w:r>
        <w:rPr>
          <w:rFonts w:ascii="Times New Roman" w:hAnsi="Times New Roman" w:cs="Times New Roman" w:hint="eastAsia"/>
          <w:sz w:val="24"/>
        </w:rPr>
        <w:t>及实习</w:t>
      </w:r>
      <w:r w:rsidR="001066D3">
        <w:rPr>
          <w:rFonts w:ascii="Times New Roman" w:hAnsi="Times New Roman" w:cs="Times New Roman" w:hint="eastAsia"/>
          <w:sz w:val="24"/>
        </w:rPr>
        <w:t>期</w:t>
      </w:r>
      <w:r w:rsidR="00F46F3E">
        <w:rPr>
          <w:rFonts w:ascii="Times New Roman" w:hAnsi="Times New Roman" w:cs="Times New Roman" w:hint="eastAsia"/>
          <w:sz w:val="24"/>
        </w:rPr>
        <w:t>。</w:t>
      </w:r>
    </w:p>
    <w:p w:rsidR="00F46F3E" w:rsidRDefault="00F46F3E" w:rsidP="00194B32">
      <w:pPr>
        <w:spacing w:line="300" w:lineRule="auto"/>
        <w:ind w:firstLineChars="200" w:firstLine="480"/>
        <w:jc w:val="left"/>
        <w:rPr>
          <w:rFonts w:ascii="Times New Roman" w:hAnsi="Times New Roman" w:cs="Times New Roman"/>
          <w:sz w:val="24"/>
        </w:rPr>
      </w:pPr>
      <w:r>
        <w:rPr>
          <w:rFonts w:ascii="Times New Roman" w:hAnsi="Times New Roman" w:cs="Times New Roman" w:hint="eastAsia"/>
          <w:sz w:val="24"/>
        </w:rPr>
        <w:t>第一阶段</w:t>
      </w:r>
      <w:r w:rsidR="00470C1F">
        <w:rPr>
          <w:rFonts w:ascii="Times New Roman" w:hAnsi="Times New Roman" w:cs="Times New Roman" w:hint="eastAsia"/>
          <w:sz w:val="24"/>
        </w:rPr>
        <w:t>时长</w:t>
      </w:r>
      <w:r w:rsidR="00047F52">
        <w:rPr>
          <w:rFonts w:ascii="Times New Roman" w:hAnsi="Times New Roman" w:cs="Times New Roman" w:hint="eastAsia"/>
          <w:sz w:val="24"/>
        </w:rPr>
        <w:t>1.5</w:t>
      </w:r>
      <w:r w:rsidR="00047F52">
        <w:rPr>
          <w:rFonts w:ascii="Times New Roman" w:hAnsi="Times New Roman" w:cs="Times New Roman" w:hint="eastAsia"/>
          <w:sz w:val="24"/>
        </w:rPr>
        <w:t>个学年</w:t>
      </w:r>
      <w:r>
        <w:rPr>
          <w:rFonts w:ascii="Times New Roman" w:hAnsi="Times New Roman" w:cs="Times New Roman" w:hint="eastAsia"/>
          <w:sz w:val="24"/>
        </w:rPr>
        <w:t>，</w:t>
      </w:r>
      <w:r w:rsidR="00047F52">
        <w:rPr>
          <w:rFonts w:ascii="Times New Roman" w:hAnsi="Times New Roman" w:cs="Times New Roman" w:hint="eastAsia"/>
          <w:sz w:val="24"/>
        </w:rPr>
        <w:t>对比较私法、欧洲商法</w:t>
      </w:r>
      <w:r w:rsidR="00A63AEF">
        <w:rPr>
          <w:rFonts w:ascii="Times New Roman" w:hAnsi="Times New Roman" w:cs="Times New Roman" w:hint="eastAsia"/>
          <w:sz w:val="24"/>
        </w:rPr>
        <w:t>、民事诉讼与仲裁</w:t>
      </w:r>
      <w:r w:rsidR="00E8488D">
        <w:rPr>
          <w:rFonts w:ascii="Times New Roman" w:hAnsi="Times New Roman" w:cs="Times New Roman" w:hint="eastAsia"/>
          <w:sz w:val="24"/>
        </w:rPr>
        <w:t>等</w:t>
      </w:r>
      <w:r w:rsidR="007A587F">
        <w:rPr>
          <w:rFonts w:ascii="Times New Roman" w:hAnsi="Times New Roman" w:cs="Times New Roman" w:hint="eastAsia"/>
          <w:sz w:val="24"/>
        </w:rPr>
        <w:t>14</w:t>
      </w:r>
      <w:r w:rsidR="007A587F">
        <w:rPr>
          <w:rFonts w:ascii="Times New Roman" w:hAnsi="Times New Roman" w:cs="Times New Roman" w:hint="eastAsia"/>
          <w:sz w:val="24"/>
        </w:rPr>
        <w:t>门核心课程</w:t>
      </w:r>
      <w:r w:rsidR="00E8488D">
        <w:rPr>
          <w:rFonts w:ascii="Times New Roman" w:hAnsi="Times New Roman" w:cs="Times New Roman" w:hint="eastAsia"/>
          <w:sz w:val="24"/>
        </w:rPr>
        <w:t>进行学习。课程</w:t>
      </w:r>
      <w:r w:rsidR="00FD5B54">
        <w:rPr>
          <w:rFonts w:ascii="Times New Roman" w:hAnsi="Times New Roman" w:cs="Times New Roman" w:hint="eastAsia"/>
          <w:sz w:val="24"/>
        </w:rPr>
        <w:t>重点</w:t>
      </w:r>
      <w:r w:rsidR="00F01E16">
        <w:rPr>
          <w:rFonts w:ascii="Times New Roman" w:hAnsi="Times New Roman" w:cs="Times New Roman" w:hint="eastAsia"/>
          <w:sz w:val="24"/>
        </w:rPr>
        <w:t>从比较法的视角研究世界</w:t>
      </w:r>
      <w:r w:rsidR="00F01E16" w:rsidRPr="004C166F">
        <w:rPr>
          <w:rFonts w:ascii="Times New Roman" w:hAnsi="Times New Roman" w:cs="Times New Roman" w:hint="eastAsia"/>
          <w:sz w:val="24"/>
        </w:rPr>
        <w:t>各国民商事问题，</w:t>
      </w:r>
      <w:r w:rsidR="00E8488D">
        <w:rPr>
          <w:rFonts w:ascii="Times New Roman" w:hAnsi="Times New Roman" w:cs="Times New Roman" w:hint="eastAsia"/>
          <w:sz w:val="24"/>
        </w:rPr>
        <w:t>帮助学生</w:t>
      </w:r>
      <w:r w:rsidR="001066D3">
        <w:rPr>
          <w:rFonts w:ascii="Times New Roman" w:hAnsi="Times New Roman" w:cs="Times New Roman" w:hint="eastAsia"/>
          <w:sz w:val="24"/>
        </w:rPr>
        <w:t>掌握相关的法学理论和司法实践</w:t>
      </w:r>
      <w:r w:rsidR="00F01E16" w:rsidRPr="004C166F">
        <w:rPr>
          <w:rFonts w:ascii="Times New Roman" w:hAnsi="Times New Roman" w:cs="Times New Roman" w:hint="eastAsia"/>
          <w:sz w:val="24"/>
        </w:rPr>
        <w:t>，拓宽学生在民商事法学理论研究的国际视野，提升学生</w:t>
      </w:r>
      <w:r w:rsidR="001066D3">
        <w:rPr>
          <w:rFonts w:ascii="Times New Roman" w:hAnsi="Times New Roman" w:cs="Times New Roman" w:hint="eastAsia"/>
          <w:sz w:val="24"/>
        </w:rPr>
        <w:t>的专业水平</w:t>
      </w:r>
      <w:r w:rsidR="00FD5B54">
        <w:rPr>
          <w:rFonts w:ascii="Times New Roman" w:hAnsi="Times New Roman" w:cs="Times New Roman" w:hint="eastAsia"/>
          <w:sz w:val="24"/>
        </w:rPr>
        <w:t>。</w:t>
      </w:r>
    </w:p>
    <w:p w:rsidR="00372984" w:rsidRDefault="00FD5B54" w:rsidP="00194B32">
      <w:pPr>
        <w:spacing w:line="300" w:lineRule="auto"/>
        <w:ind w:firstLineChars="200" w:firstLine="480"/>
        <w:jc w:val="left"/>
        <w:rPr>
          <w:rFonts w:ascii="Times New Roman" w:hAnsi="Times New Roman" w:cs="Times New Roman"/>
          <w:sz w:val="24"/>
        </w:rPr>
      </w:pPr>
      <w:r>
        <w:rPr>
          <w:rFonts w:ascii="Times New Roman" w:hAnsi="Times New Roman" w:cs="Times New Roman" w:hint="eastAsia"/>
          <w:sz w:val="24"/>
        </w:rPr>
        <w:t>第二阶段</w:t>
      </w:r>
      <w:r w:rsidR="00470C1F">
        <w:rPr>
          <w:rFonts w:ascii="Times New Roman" w:hAnsi="Times New Roman" w:cs="Times New Roman" w:hint="eastAsia"/>
          <w:sz w:val="24"/>
        </w:rPr>
        <w:t>时长</w:t>
      </w:r>
      <w:r w:rsidR="00372984">
        <w:rPr>
          <w:rFonts w:ascii="Times New Roman" w:hAnsi="Times New Roman" w:cs="Times New Roman" w:hint="eastAsia"/>
          <w:sz w:val="24"/>
        </w:rPr>
        <w:t>0.5</w:t>
      </w:r>
      <w:r w:rsidR="00372984">
        <w:rPr>
          <w:rFonts w:ascii="Times New Roman" w:hAnsi="Times New Roman" w:cs="Times New Roman" w:hint="eastAsia"/>
          <w:sz w:val="24"/>
        </w:rPr>
        <w:t>个学年</w:t>
      </w:r>
      <w:r>
        <w:rPr>
          <w:rFonts w:ascii="Times New Roman" w:hAnsi="Times New Roman" w:cs="Times New Roman" w:hint="eastAsia"/>
          <w:sz w:val="24"/>
        </w:rPr>
        <w:t>，</w:t>
      </w:r>
      <w:r w:rsidR="001066D3">
        <w:rPr>
          <w:rFonts w:ascii="Times New Roman" w:hAnsi="Times New Roman" w:cs="Times New Roman" w:hint="eastAsia"/>
          <w:sz w:val="24"/>
        </w:rPr>
        <w:t>国内撰写论文及实习，表现优异者可赴意大利撰写毕业论文或实习</w:t>
      </w:r>
      <w:r>
        <w:rPr>
          <w:rFonts w:ascii="Times New Roman" w:hAnsi="Times New Roman" w:cs="Times New Roman" w:hint="eastAsia"/>
          <w:sz w:val="24"/>
        </w:rPr>
        <w:t>。</w:t>
      </w:r>
      <w:r w:rsidR="00E11F69">
        <w:rPr>
          <w:rFonts w:ascii="Times New Roman" w:hAnsi="Times New Roman" w:cs="Times New Roman" w:hint="eastAsia"/>
          <w:sz w:val="24"/>
        </w:rPr>
        <w:t>项目支持学</w:t>
      </w:r>
      <w:r w:rsidR="00E11F69" w:rsidRPr="005900D4">
        <w:rPr>
          <w:rFonts w:ascii="Times New Roman" w:hAnsi="Times New Roman" w:cs="Times New Roman" w:hint="eastAsia"/>
          <w:sz w:val="24"/>
        </w:rPr>
        <w:t>生在学习过程中</w:t>
      </w:r>
      <w:r w:rsidR="00E11F69">
        <w:rPr>
          <w:rFonts w:ascii="Times New Roman" w:hAnsi="Times New Roman" w:cs="Times New Roman" w:hint="eastAsia"/>
          <w:sz w:val="24"/>
        </w:rPr>
        <w:t>获得实践经验</w:t>
      </w:r>
      <w:r w:rsidR="00E11F69" w:rsidRPr="005900D4">
        <w:rPr>
          <w:rFonts w:ascii="Times New Roman" w:hAnsi="Times New Roman" w:cs="Times New Roman" w:hint="eastAsia"/>
          <w:sz w:val="24"/>
        </w:rPr>
        <w:t>，</w:t>
      </w:r>
      <w:r w:rsidR="00E11F69">
        <w:rPr>
          <w:rFonts w:ascii="Times New Roman" w:hAnsi="Times New Roman" w:cs="Times New Roman" w:hint="eastAsia"/>
          <w:sz w:val="24"/>
        </w:rPr>
        <w:t>并提供前往国际统一司法协会、联合国粮农组织、多家国际知名律所进行实习的机会</w:t>
      </w:r>
      <w:r w:rsidR="00F01E16">
        <w:rPr>
          <w:rFonts w:ascii="Times New Roman" w:hAnsi="Times New Roman" w:cs="Times New Roman" w:hint="eastAsia"/>
          <w:sz w:val="24"/>
        </w:rPr>
        <w:t>。</w:t>
      </w:r>
    </w:p>
    <w:p w:rsidR="001066D3" w:rsidRDefault="001066D3" w:rsidP="00194B32">
      <w:pPr>
        <w:spacing w:line="300" w:lineRule="auto"/>
        <w:ind w:firstLineChars="200" w:firstLine="480"/>
        <w:jc w:val="left"/>
        <w:rPr>
          <w:rFonts w:ascii="Times New Roman" w:hAnsi="Times New Roman" w:cs="Times New Roman"/>
          <w:sz w:val="24"/>
        </w:rPr>
      </w:pPr>
    </w:p>
    <w:p w:rsidR="00F01E16" w:rsidRPr="00194B32" w:rsidRDefault="001377F6" w:rsidP="000D3331">
      <w:pPr>
        <w:spacing w:line="300" w:lineRule="auto"/>
        <w:jc w:val="left"/>
        <w:rPr>
          <w:rFonts w:ascii="Times New Roman" w:hAnsi="Times New Roman" w:cs="Times New Roman"/>
          <w:sz w:val="24"/>
        </w:rPr>
      </w:pPr>
      <w:r w:rsidRPr="00194B32">
        <w:rPr>
          <w:rFonts w:ascii="Times New Roman" w:hAnsi="Times New Roman" w:cs="Times New Roman" w:hint="eastAsia"/>
          <w:sz w:val="24"/>
        </w:rPr>
        <w:t>三、</w:t>
      </w:r>
      <w:r w:rsidR="00B942C2" w:rsidRPr="00194B32">
        <w:rPr>
          <w:rFonts w:ascii="Times New Roman" w:hAnsi="Times New Roman" w:cs="Times New Roman" w:hint="eastAsia"/>
          <w:sz w:val="24"/>
        </w:rPr>
        <w:t>奖学金设置</w:t>
      </w:r>
    </w:p>
    <w:p w:rsidR="00170402" w:rsidRDefault="00B942C2" w:rsidP="00194B32">
      <w:pPr>
        <w:spacing w:line="30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sidRPr="009209CC">
        <w:rPr>
          <w:rFonts w:ascii="Times New Roman" w:hAnsi="Times New Roman" w:cs="Times New Roman" w:hint="eastAsia"/>
          <w:sz w:val="24"/>
        </w:rPr>
        <w:t>欧洲学：比较法与欧洲法</w:t>
      </w:r>
      <w:r>
        <w:rPr>
          <w:rFonts w:ascii="Times New Roman" w:hAnsi="Times New Roman" w:cs="Times New Roman" w:hint="eastAsia"/>
          <w:sz w:val="24"/>
        </w:rPr>
        <w:t>”</w:t>
      </w:r>
      <w:r w:rsidRPr="0033386C">
        <w:rPr>
          <w:rFonts w:ascii="Times New Roman" w:hAnsi="Times New Roman" w:cs="Times New Roman"/>
          <w:sz w:val="24"/>
        </w:rPr>
        <w:t>硕士学位教育项目</w:t>
      </w:r>
      <w:r w:rsidR="00170402" w:rsidRPr="00170402">
        <w:rPr>
          <w:rFonts w:ascii="Times New Roman" w:hAnsi="Times New Roman" w:cs="Times New Roman" w:hint="eastAsia"/>
          <w:sz w:val="24"/>
        </w:rPr>
        <w:t>针对学业优秀学生</w:t>
      </w:r>
      <w:r>
        <w:rPr>
          <w:rFonts w:ascii="Times New Roman" w:hAnsi="Times New Roman" w:cs="Times New Roman" w:hint="eastAsia"/>
          <w:sz w:val="24"/>
        </w:rPr>
        <w:t>每年</w:t>
      </w:r>
      <w:r w:rsidR="00170402" w:rsidRPr="00170402">
        <w:rPr>
          <w:rFonts w:ascii="Times New Roman" w:hAnsi="Times New Roman" w:cs="Times New Roman" w:hint="eastAsia"/>
          <w:sz w:val="24"/>
        </w:rPr>
        <w:t>设置</w:t>
      </w:r>
      <w:r w:rsidR="002A35C9">
        <w:rPr>
          <w:rFonts w:ascii="Times New Roman" w:hAnsi="Times New Roman" w:cs="Times New Roman" w:hint="eastAsia"/>
          <w:sz w:val="24"/>
        </w:rPr>
        <w:t>若干名</w:t>
      </w:r>
      <w:r w:rsidR="00170402" w:rsidRPr="00170402">
        <w:rPr>
          <w:rFonts w:ascii="Times New Roman" w:hAnsi="Times New Roman" w:cs="Times New Roman" w:hint="eastAsia"/>
          <w:sz w:val="24"/>
        </w:rPr>
        <w:t>一等奖（三万元人民币）、二等奖（一万元人民币）</w:t>
      </w:r>
      <w:r w:rsidR="002A35C9">
        <w:rPr>
          <w:rFonts w:ascii="Times New Roman" w:hAnsi="Times New Roman" w:cs="Times New Roman" w:hint="eastAsia"/>
          <w:sz w:val="24"/>
        </w:rPr>
        <w:t>和</w:t>
      </w:r>
      <w:r w:rsidR="00170402" w:rsidRPr="00170402">
        <w:rPr>
          <w:rFonts w:ascii="Times New Roman" w:hAnsi="Times New Roman" w:cs="Times New Roman" w:hint="eastAsia"/>
          <w:sz w:val="24"/>
        </w:rPr>
        <w:t>三等奖（五千元人民币）</w:t>
      </w:r>
      <w:r w:rsidR="00E0343C">
        <w:rPr>
          <w:rFonts w:ascii="Times New Roman" w:hAnsi="Times New Roman" w:cs="Times New Roman" w:hint="eastAsia"/>
          <w:sz w:val="24"/>
        </w:rPr>
        <w:t>奖学金</w:t>
      </w:r>
      <w:r w:rsidR="00170402" w:rsidRPr="00170402">
        <w:rPr>
          <w:rFonts w:ascii="Times New Roman" w:hAnsi="Times New Roman" w:cs="Times New Roman" w:hint="eastAsia"/>
          <w:sz w:val="24"/>
        </w:rPr>
        <w:t>。</w:t>
      </w:r>
    </w:p>
    <w:p w:rsidR="006152E6" w:rsidRDefault="006152E6" w:rsidP="00194B32">
      <w:pPr>
        <w:spacing w:line="300" w:lineRule="auto"/>
        <w:ind w:firstLineChars="200" w:firstLine="480"/>
        <w:jc w:val="left"/>
        <w:rPr>
          <w:rFonts w:ascii="Times New Roman" w:hAnsi="Times New Roman" w:cs="Times New Roman"/>
          <w:sz w:val="24"/>
        </w:rPr>
      </w:pPr>
    </w:p>
    <w:p w:rsidR="000D5B8C" w:rsidRPr="00194B32" w:rsidRDefault="000D5B8C" w:rsidP="00194B32">
      <w:pPr>
        <w:spacing w:line="300" w:lineRule="auto"/>
        <w:ind w:firstLineChars="200" w:firstLine="480"/>
        <w:jc w:val="left"/>
        <w:rPr>
          <w:rFonts w:ascii="Times New Roman" w:hAnsi="Times New Roman" w:cs="Times New Roman"/>
          <w:sz w:val="24"/>
        </w:rPr>
      </w:pPr>
      <w:r w:rsidRPr="00194B32">
        <w:rPr>
          <w:rFonts w:ascii="Times New Roman" w:hAnsi="Times New Roman" w:cs="Times New Roman" w:hint="eastAsia"/>
          <w:sz w:val="24"/>
        </w:rPr>
        <w:t>四、学位授予与学历取得</w:t>
      </w:r>
    </w:p>
    <w:p w:rsidR="000D5B8C" w:rsidRDefault="0055417B" w:rsidP="00194B32">
      <w:pPr>
        <w:spacing w:line="30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sidRPr="009209CC">
        <w:rPr>
          <w:rFonts w:ascii="Times New Roman" w:hAnsi="Times New Roman" w:cs="Times New Roman" w:hint="eastAsia"/>
          <w:sz w:val="24"/>
        </w:rPr>
        <w:t>欧洲学：比较法与欧洲法</w:t>
      </w:r>
      <w:r>
        <w:rPr>
          <w:rFonts w:ascii="Times New Roman" w:hAnsi="Times New Roman" w:cs="Times New Roman" w:hint="eastAsia"/>
          <w:sz w:val="24"/>
        </w:rPr>
        <w:t>”</w:t>
      </w:r>
      <w:r w:rsidRPr="0033386C">
        <w:rPr>
          <w:rFonts w:ascii="Times New Roman" w:hAnsi="Times New Roman" w:cs="Times New Roman"/>
          <w:sz w:val="24"/>
        </w:rPr>
        <w:t>硕士学位教育项目</w:t>
      </w:r>
      <w:r w:rsidR="000D5B8C" w:rsidRPr="00B34BD2">
        <w:rPr>
          <w:rFonts w:ascii="Times New Roman" w:hAnsi="Times New Roman" w:cs="Times New Roman" w:hint="eastAsia"/>
          <w:sz w:val="24"/>
        </w:rPr>
        <w:t>学生在两年内</w:t>
      </w:r>
      <w:r>
        <w:rPr>
          <w:rFonts w:ascii="Times New Roman" w:hAnsi="Times New Roman" w:cs="Times New Roman" w:hint="eastAsia"/>
          <w:sz w:val="24"/>
        </w:rPr>
        <w:t>获得相应学分并完成</w:t>
      </w:r>
      <w:r w:rsidR="000D5B8C" w:rsidRPr="00B34BD2">
        <w:rPr>
          <w:rFonts w:ascii="Times New Roman" w:hAnsi="Times New Roman" w:cs="Times New Roman" w:hint="eastAsia"/>
          <w:sz w:val="24"/>
        </w:rPr>
        <w:t>毕业论文后，可获得罗马</w:t>
      </w:r>
      <w:r w:rsidR="000D5B8C">
        <w:rPr>
          <w:rFonts w:ascii="Times New Roman" w:hAnsi="Times New Roman" w:cs="Times New Roman" w:hint="eastAsia"/>
          <w:sz w:val="24"/>
        </w:rPr>
        <w:t>第一大学</w:t>
      </w:r>
      <w:r w:rsidR="002551CF">
        <w:rPr>
          <w:rFonts w:ascii="Times New Roman" w:hAnsi="Times New Roman" w:cs="Times New Roman" w:hint="eastAsia"/>
          <w:sz w:val="24"/>
        </w:rPr>
        <w:t>单独颁发的</w:t>
      </w:r>
      <w:r w:rsidR="000D5B8C" w:rsidRPr="00B34BD2">
        <w:rPr>
          <w:rFonts w:ascii="Times New Roman" w:hAnsi="Times New Roman" w:cs="Times New Roman" w:hint="eastAsia"/>
          <w:sz w:val="24"/>
        </w:rPr>
        <w:t>“欧洲学：比较法与欧洲法”</w:t>
      </w:r>
      <w:r w:rsidR="002551CF">
        <w:rPr>
          <w:rFonts w:ascii="Times New Roman" w:hAnsi="Times New Roman" w:cs="Times New Roman" w:hint="eastAsia"/>
          <w:sz w:val="24"/>
        </w:rPr>
        <w:t>硕士学历</w:t>
      </w:r>
      <w:r w:rsidR="000D5B8C" w:rsidRPr="00B34BD2">
        <w:rPr>
          <w:rFonts w:ascii="Times New Roman" w:hAnsi="Times New Roman" w:cs="Times New Roman" w:hint="eastAsia"/>
          <w:sz w:val="24"/>
        </w:rPr>
        <w:t>学位证书</w:t>
      </w:r>
      <w:r w:rsidR="00E0343C">
        <w:rPr>
          <w:rFonts w:ascii="Times New Roman" w:hAnsi="Times New Roman" w:cs="Times New Roman" w:hint="eastAsia"/>
          <w:sz w:val="24"/>
        </w:rPr>
        <w:t>（中南财经政法大学不再颁发学历学位证书）</w:t>
      </w:r>
      <w:r w:rsidR="000D5B8C" w:rsidRPr="00B34BD2">
        <w:rPr>
          <w:rFonts w:ascii="Times New Roman" w:hAnsi="Times New Roman" w:cs="Times New Roman" w:hint="eastAsia"/>
          <w:sz w:val="24"/>
        </w:rPr>
        <w:t>。</w:t>
      </w:r>
    </w:p>
    <w:p w:rsidR="00FA771D" w:rsidRDefault="00B6233D" w:rsidP="00291ECA">
      <w:pPr>
        <w:spacing w:line="300" w:lineRule="auto"/>
        <w:ind w:firstLineChars="200" w:firstLine="480"/>
        <w:jc w:val="left"/>
        <w:rPr>
          <w:rFonts w:ascii="Times New Roman" w:hAnsi="Times New Roman" w:cs="Times New Roman"/>
          <w:sz w:val="24"/>
        </w:rPr>
      </w:pPr>
      <w:r>
        <w:rPr>
          <w:rFonts w:ascii="Times New Roman" w:hAnsi="Times New Roman" w:cs="Times New Roman" w:hint="eastAsia"/>
          <w:sz w:val="24"/>
        </w:rPr>
        <w:t>学位证书</w:t>
      </w:r>
      <w:r w:rsidR="00293B8F">
        <w:rPr>
          <w:rFonts w:ascii="Times New Roman" w:hAnsi="Times New Roman" w:cs="Times New Roman" w:hint="eastAsia"/>
          <w:sz w:val="24"/>
        </w:rPr>
        <w:t>获得</w:t>
      </w:r>
      <w:r>
        <w:rPr>
          <w:rFonts w:ascii="Times New Roman" w:hAnsi="Times New Roman" w:cs="Times New Roman" w:hint="eastAsia"/>
          <w:sz w:val="24"/>
        </w:rPr>
        <w:t>中国教育部</w:t>
      </w:r>
      <w:r w:rsidR="00293B8F">
        <w:rPr>
          <w:rFonts w:ascii="Times New Roman" w:hAnsi="Times New Roman" w:cs="Times New Roman" w:hint="eastAsia"/>
          <w:sz w:val="24"/>
        </w:rPr>
        <w:t>官方认证</w:t>
      </w:r>
      <w:r>
        <w:rPr>
          <w:rFonts w:ascii="Times New Roman" w:hAnsi="Times New Roman" w:cs="Times New Roman" w:hint="eastAsia"/>
          <w:sz w:val="24"/>
        </w:rPr>
        <w:t>，</w:t>
      </w:r>
      <w:r w:rsidR="00293B8F">
        <w:rPr>
          <w:rFonts w:ascii="Times New Roman" w:hAnsi="Times New Roman" w:cs="Times New Roman" w:hint="eastAsia"/>
          <w:sz w:val="24"/>
        </w:rPr>
        <w:t>批准书编号：</w:t>
      </w:r>
      <w:r w:rsidR="00293B8F" w:rsidRPr="00293B8F">
        <w:rPr>
          <w:rFonts w:ascii="Times New Roman" w:hAnsi="Times New Roman" w:cs="Times New Roman" w:hint="eastAsia"/>
          <w:sz w:val="24"/>
        </w:rPr>
        <w:t xml:space="preserve"> MOE42IT1A20181945N</w:t>
      </w:r>
      <w:r w:rsidR="00293B8F">
        <w:rPr>
          <w:rFonts w:ascii="Times New Roman" w:hAnsi="Times New Roman" w:cs="Times New Roman" w:hint="eastAsia"/>
          <w:sz w:val="24"/>
        </w:rPr>
        <w:t>，</w:t>
      </w:r>
      <w:r w:rsidR="00293B8F" w:rsidRPr="00293B8F">
        <w:rPr>
          <w:rFonts w:ascii="Times New Roman" w:hAnsi="Times New Roman" w:cs="Times New Roman" w:hint="eastAsia"/>
          <w:sz w:val="24"/>
        </w:rPr>
        <w:t>予以资格认定</w:t>
      </w:r>
      <w:r w:rsidR="00FA771D">
        <w:rPr>
          <w:rFonts w:ascii="Times New Roman" w:hAnsi="Times New Roman" w:cs="Times New Roman" w:hint="eastAsia"/>
          <w:sz w:val="24"/>
        </w:rPr>
        <w:t>网址：</w:t>
      </w:r>
      <w:hyperlink r:id="rId6" w:history="1">
        <w:r w:rsidR="00FA771D" w:rsidRPr="00291ECA">
          <w:rPr>
            <w:rFonts w:ascii="Times New Roman" w:eastAsia="华文新魏" w:hAnsi="Times New Roman" w:cs="Times New Roman"/>
            <w:sz w:val="24"/>
            <w:szCs w:val="24"/>
          </w:rPr>
          <w:t>http://www.crs.jsj.edu.cn/aproval/detail/2559</w:t>
        </w:r>
      </w:hyperlink>
      <w:r w:rsidR="00FA771D" w:rsidRPr="00291ECA">
        <w:rPr>
          <w:rFonts w:ascii="Times New Roman" w:eastAsia="华文新魏" w:hAnsi="Times New Roman" w:cs="Times New Roman"/>
          <w:sz w:val="24"/>
        </w:rPr>
        <w:t>。</w:t>
      </w:r>
    </w:p>
    <w:p w:rsidR="005E68F5" w:rsidRPr="00291ECA" w:rsidRDefault="0091461F" w:rsidP="00291ECA">
      <w:pPr>
        <w:spacing w:line="300" w:lineRule="auto"/>
        <w:jc w:val="left"/>
        <w:rPr>
          <w:rFonts w:ascii="Times New Roman" w:hAnsi="Times New Roman" w:cs="Times New Roman"/>
          <w:b/>
          <w:sz w:val="28"/>
        </w:rPr>
      </w:pPr>
      <w:r w:rsidRPr="00291ECA">
        <w:rPr>
          <w:rFonts w:ascii="Times New Roman" w:hAnsi="Times New Roman" w:cs="Times New Roman" w:hint="eastAsia"/>
          <w:b/>
          <w:sz w:val="28"/>
        </w:rPr>
        <w:lastRenderedPageBreak/>
        <w:t>五、就业前景</w:t>
      </w:r>
    </w:p>
    <w:p w:rsidR="00A16B44" w:rsidRPr="00194B32" w:rsidRDefault="0091461F"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1.</w:t>
      </w:r>
      <w:r w:rsidR="00166A0B" w:rsidRPr="00194B32">
        <w:rPr>
          <w:rFonts w:ascii="Times New Roman" w:hAnsi="Times New Roman" w:cs="Times New Roman" w:hint="eastAsia"/>
          <w:sz w:val="24"/>
        </w:rPr>
        <w:t xml:space="preserve">  </w:t>
      </w:r>
      <w:r w:rsidR="00C855B5" w:rsidRPr="00194B32">
        <w:rPr>
          <w:rFonts w:ascii="Times New Roman" w:hAnsi="Times New Roman" w:cs="Times New Roman" w:hint="eastAsia"/>
          <w:sz w:val="24"/>
        </w:rPr>
        <w:t>资助继续深造：</w:t>
      </w:r>
      <w:r w:rsidR="00A23E4F">
        <w:rPr>
          <w:rFonts w:ascii="Times New Roman" w:hAnsi="Times New Roman" w:cs="Times New Roman" w:hint="eastAsia"/>
          <w:sz w:val="24"/>
        </w:rPr>
        <w:t>“</w:t>
      </w:r>
      <w:r w:rsidR="00A23E4F" w:rsidRPr="009209CC">
        <w:rPr>
          <w:rFonts w:ascii="Times New Roman" w:hAnsi="Times New Roman" w:cs="Times New Roman" w:hint="eastAsia"/>
          <w:sz w:val="24"/>
        </w:rPr>
        <w:t>欧洲学：比较法与欧洲法</w:t>
      </w:r>
      <w:r w:rsidR="00A23E4F">
        <w:rPr>
          <w:rFonts w:ascii="Times New Roman" w:hAnsi="Times New Roman" w:cs="Times New Roman" w:hint="eastAsia"/>
          <w:sz w:val="24"/>
        </w:rPr>
        <w:t>”</w:t>
      </w:r>
      <w:r w:rsidR="00A23E4F" w:rsidRPr="0033386C">
        <w:rPr>
          <w:rFonts w:ascii="Times New Roman" w:hAnsi="Times New Roman" w:cs="Times New Roman"/>
          <w:sz w:val="24"/>
        </w:rPr>
        <w:t>硕士学位教育项目</w:t>
      </w:r>
      <w:r w:rsidR="004241CA" w:rsidRPr="00194B32">
        <w:rPr>
          <w:rFonts w:ascii="Times New Roman" w:hAnsi="Times New Roman" w:cs="Times New Roman" w:hint="eastAsia"/>
          <w:sz w:val="24"/>
        </w:rPr>
        <w:t>为项目生提供赴欧美著名法学院攻读博士学位并获高额（含全额）奖学金的机会。中南财经政法大学与意大利罗马第一大学、特伦托大学、加拿大蒙特利尔大学、德国慕尼黑知识产权中心、美国福特汉姆大学等欧美著名高校和研究机构签署协议，开展了深入的交流合作，并与国家留学基金管理委员会签署了“新技术革命下学科融通型知识产权国际人才培养项目”、‘一带一路</w:t>
      </w:r>
      <w:r w:rsidR="004241CA" w:rsidRPr="00194B32">
        <w:rPr>
          <w:rFonts w:ascii="Times New Roman" w:hAnsi="Times New Roman" w:cs="Times New Roman" w:hint="eastAsia"/>
          <w:sz w:val="24"/>
        </w:rPr>
        <w:t>'</w:t>
      </w:r>
      <w:r w:rsidR="004241CA" w:rsidRPr="00194B32">
        <w:rPr>
          <w:rFonts w:ascii="Times New Roman" w:hAnsi="Times New Roman" w:cs="Times New Roman" w:hint="eastAsia"/>
          <w:sz w:val="24"/>
        </w:rPr>
        <w:t>中意法学创新型国际人才培养项目”协议，为赴欧美攻读博士学位或进行博士联合培养的学生提供高额（含全额）奖学金。</w:t>
      </w:r>
    </w:p>
    <w:p w:rsidR="00C855B5" w:rsidRPr="00194B32" w:rsidRDefault="0091461F"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2.</w:t>
      </w:r>
      <w:r w:rsidR="00166A0B" w:rsidRPr="00194B32">
        <w:rPr>
          <w:rFonts w:ascii="Times New Roman" w:hAnsi="Times New Roman" w:cs="Times New Roman" w:hint="eastAsia"/>
          <w:sz w:val="24"/>
        </w:rPr>
        <w:t xml:space="preserve">  </w:t>
      </w:r>
      <w:r w:rsidR="00C855B5" w:rsidRPr="00194B32">
        <w:rPr>
          <w:rFonts w:ascii="Times New Roman" w:hAnsi="Times New Roman" w:cs="Times New Roman" w:hint="eastAsia"/>
          <w:sz w:val="24"/>
        </w:rPr>
        <w:t>提升就业竞争力：</w:t>
      </w:r>
      <w:r w:rsidR="00B74023" w:rsidRPr="00194B32">
        <w:rPr>
          <w:rFonts w:ascii="Times New Roman" w:hAnsi="Times New Roman" w:cs="Times New Roman" w:hint="eastAsia"/>
          <w:sz w:val="24"/>
        </w:rPr>
        <w:t>“欧洲学：比较法与欧洲法”</w:t>
      </w:r>
      <w:r w:rsidR="00B74023" w:rsidRPr="00194B32">
        <w:rPr>
          <w:rFonts w:ascii="Times New Roman" w:hAnsi="Times New Roman" w:cs="Times New Roman"/>
          <w:sz w:val="24"/>
        </w:rPr>
        <w:t>硕士学位教育项目</w:t>
      </w:r>
      <w:r w:rsidR="00C855B5" w:rsidRPr="00194B32">
        <w:rPr>
          <w:rFonts w:ascii="Times New Roman" w:hAnsi="Times New Roman" w:cs="Times New Roman" w:hint="eastAsia"/>
          <w:sz w:val="24"/>
        </w:rPr>
        <w:t>该项目采用全英文教学，全面提高学生法律英语的应用能力，有助于毕业生进入国内外知名律所、跨国企业、国际组织、国外高等研究机构等处任职。</w:t>
      </w:r>
    </w:p>
    <w:p w:rsidR="0091461F" w:rsidRPr="00194B32" w:rsidRDefault="00166A0B"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3</w:t>
      </w:r>
      <w:r w:rsidR="0091461F" w:rsidRPr="00194B32">
        <w:rPr>
          <w:rFonts w:ascii="Times New Roman" w:hAnsi="Times New Roman" w:cs="Times New Roman" w:hint="eastAsia"/>
          <w:sz w:val="24"/>
        </w:rPr>
        <w:t>.</w:t>
      </w:r>
      <w:r w:rsidRPr="00194B32">
        <w:rPr>
          <w:rFonts w:ascii="Times New Roman" w:hAnsi="Times New Roman" w:cs="Times New Roman" w:hint="eastAsia"/>
          <w:sz w:val="24"/>
        </w:rPr>
        <w:t xml:space="preserve">  </w:t>
      </w:r>
      <w:r w:rsidR="00C855B5" w:rsidRPr="00194B32">
        <w:rPr>
          <w:rFonts w:ascii="Times New Roman" w:hAnsi="Times New Roman" w:cs="Times New Roman" w:hint="eastAsia"/>
          <w:sz w:val="24"/>
        </w:rPr>
        <w:t>拓宽就业</w:t>
      </w:r>
      <w:r w:rsidR="0015715A" w:rsidRPr="00194B32">
        <w:rPr>
          <w:rFonts w:ascii="Times New Roman" w:hAnsi="Times New Roman" w:cs="Times New Roman" w:hint="eastAsia"/>
          <w:sz w:val="24"/>
        </w:rPr>
        <w:t>选择</w:t>
      </w:r>
      <w:r w:rsidR="00C855B5" w:rsidRPr="00194B32">
        <w:rPr>
          <w:rFonts w:ascii="Times New Roman" w:hAnsi="Times New Roman" w:cs="Times New Roman" w:hint="eastAsia"/>
          <w:sz w:val="24"/>
        </w:rPr>
        <w:t>：</w:t>
      </w:r>
      <w:r w:rsidR="00A12214" w:rsidRPr="00194B32">
        <w:rPr>
          <w:rFonts w:ascii="Times New Roman" w:hAnsi="Times New Roman" w:cs="Times New Roman" w:hint="eastAsia"/>
          <w:sz w:val="24"/>
        </w:rPr>
        <w:t>“欧洲学：比较法与欧洲法”</w:t>
      </w:r>
      <w:r w:rsidR="00A12214" w:rsidRPr="00194B32">
        <w:rPr>
          <w:rFonts w:ascii="Times New Roman" w:hAnsi="Times New Roman" w:cs="Times New Roman"/>
          <w:sz w:val="24"/>
        </w:rPr>
        <w:t>硕士学位教育项目</w:t>
      </w:r>
      <w:r w:rsidR="00A12214" w:rsidRPr="00194B32">
        <w:rPr>
          <w:rFonts w:ascii="Times New Roman" w:hAnsi="Times New Roman" w:cs="Times New Roman" w:hint="eastAsia"/>
          <w:sz w:val="24"/>
        </w:rPr>
        <w:t>侧重于对民商法及国际法的学习</w:t>
      </w:r>
      <w:r w:rsidR="0091461F" w:rsidRPr="00194B32">
        <w:rPr>
          <w:rFonts w:ascii="Times New Roman" w:hAnsi="Times New Roman" w:cs="Times New Roman" w:hint="eastAsia"/>
          <w:sz w:val="24"/>
        </w:rPr>
        <w:t>，</w:t>
      </w:r>
      <w:r w:rsidRPr="00194B32">
        <w:rPr>
          <w:rFonts w:ascii="Times New Roman" w:hAnsi="Times New Roman" w:cs="Times New Roman" w:hint="eastAsia"/>
          <w:sz w:val="24"/>
        </w:rPr>
        <w:t>毕业生</w:t>
      </w:r>
      <w:r w:rsidR="00A12214" w:rsidRPr="00194B32">
        <w:rPr>
          <w:rFonts w:ascii="Times New Roman" w:hAnsi="Times New Roman" w:cs="Times New Roman" w:hint="eastAsia"/>
          <w:sz w:val="24"/>
        </w:rPr>
        <w:t>将</w:t>
      </w:r>
      <w:r w:rsidR="00273202" w:rsidRPr="00194B32">
        <w:rPr>
          <w:rFonts w:ascii="Times New Roman" w:hAnsi="Times New Roman" w:cs="Times New Roman" w:hint="eastAsia"/>
          <w:sz w:val="24"/>
        </w:rPr>
        <w:t>能够</w:t>
      </w:r>
      <w:r w:rsidR="00A12214" w:rsidRPr="00194B32">
        <w:rPr>
          <w:rFonts w:ascii="Times New Roman" w:hAnsi="Times New Roman" w:cs="Times New Roman" w:hint="eastAsia"/>
          <w:sz w:val="24"/>
        </w:rPr>
        <w:t>熟练掌握国际</w:t>
      </w:r>
      <w:r w:rsidR="00273202" w:rsidRPr="00194B32">
        <w:rPr>
          <w:rFonts w:ascii="Times New Roman" w:hAnsi="Times New Roman" w:cs="Times New Roman" w:hint="eastAsia"/>
          <w:sz w:val="24"/>
        </w:rPr>
        <w:t>民商事法律规则，</w:t>
      </w:r>
      <w:r w:rsidR="00812817" w:rsidRPr="00194B32">
        <w:rPr>
          <w:rFonts w:ascii="Times New Roman" w:hAnsi="Times New Roman" w:cs="Times New Roman" w:hint="eastAsia"/>
          <w:sz w:val="24"/>
        </w:rPr>
        <w:t>对于在国内的</w:t>
      </w:r>
      <w:r w:rsidR="00273202" w:rsidRPr="00194B32">
        <w:rPr>
          <w:rFonts w:ascii="Times New Roman" w:hAnsi="Times New Roman" w:cs="Times New Roman" w:hint="eastAsia"/>
          <w:sz w:val="24"/>
        </w:rPr>
        <w:t>跨国公司、律师事务所</w:t>
      </w:r>
      <w:r w:rsidRPr="00194B32">
        <w:rPr>
          <w:rFonts w:ascii="Times New Roman" w:hAnsi="Times New Roman" w:cs="Times New Roman" w:hint="eastAsia"/>
          <w:sz w:val="24"/>
        </w:rPr>
        <w:t>、高等院校、科研单位、国家机关、企事业单位</w:t>
      </w:r>
      <w:r w:rsidR="00812817" w:rsidRPr="00194B32">
        <w:rPr>
          <w:rFonts w:ascii="Times New Roman" w:hAnsi="Times New Roman" w:cs="Times New Roman" w:hint="eastAsia"/>
          <w:sz w:val="24"/>
        </w:rPr>
        <w:t>申请</w:t>
      </w:r>
      <w:r w:rsidRPr="00194B32">
        <w:rPr>
          <w:rFonts w:ascii="Times New Roman" w:hAnsi="Times New Roman" w:cs="Times New Roman" w:hint="eastAsia"/>
          <w:sz w:val="24"/>
        </w:rPr>
        <w:t>从事</w:t>
      </w:r>
      <w:r w:rsidR="00812817" w:rsidRPr="00194B32">
        <w:rPr>
          <w:rFonts w:ascii="Times New Roman" w:hAnsi="Times New Roman" w:cs="Times New Roman" w:hint="eastAsia"/>
          <w:sz w:val="24"/>
        </w:rPr>
        <w:t>外事、</w:t>
      </w:r>
      <w:r w:rsidRPr="00194B32">
        <w:rPr>
          <w:rFonts w:ascii="Times New Roman" w:hAnsi="Times New Roman" w:cs="Times New Roman" w:hint="eastAsia"/>
          <w:sz w:val="24"/>
        </w:rPr>
        <w:t>教学、科研、管理</w:t>
      </w:r>
      <w:r w:rsidR="00273202" w:rsidRPr="00194B32">
        <w:rPr>
          <w:rFonts w:ascii="Times New Roman" w:hAnsi="Times New Roman" w:cs="Times New Roman" w:hint="eastAsia"/>
          <w:sz w:val="24"/>
        </w:rPr>
        <w:t>等工作具有极大优势</w:t>
      </w:r>
      <w:r w:rsidR="0091461F" w:rsidRPr="00194B32">
        <w:rPr>
          <w:rFonts w:ascii="Times New Roman" w:hAnsi="Times New Roman" w:cs="Times New Roman" w:hint="eastAsia"/>
          <w:sz w:val="24"/>
        </w:rPr>
        <w:t>。</w:t>
      </w:r>
    </w:p>
    <w:p w:rsidR="00943984" w:rsidRPr="00194B32" w:rsidRDefault="00943984" w:rsidP="00194B32">
      <w:pPr>
        <w:spacing w:line="300" w:lineRule="auto"/>
        <w:ind w:firstLineChars="200" w:firstLine="480"/>
        <w:jc w:val="left"/>
        <w:rPr>
          <w:rFonts w:ascii="Times New Roman" w:hAnsi="Times New Roman" w:cs="Times New Roman"/>
          <w:sz w:val="24"/>
        </w:rPr>
      </w:pPr>
    </w:p>
    <w:p w:rsidR="00DE55CD" w:rsidRPr="00291ECA" w:rsidRDefault="002B2770" w:rsidP="00291ECA">
      <w:pPr>
        <w:spacing w:line="300" w:lineRule="auto"/>
        <w:jc w:val="left"/>
        <w:rPr>
          <w:rFonts w:ascii="Times New Roman" w:hAnsi="Times New Roman" w:cs="Times New Roman"/>
          <w:b/>
          <w:sz w:val="28"/>
        </w:rPr>
      </w:pPr>
      <w:r w:rsidRPr="00291ECA">
        <w:rPr>
          <w:rFonts w:ascii="Times New Roman" w:hAnsi="Times New Roman" w:cs="Times New Roman" w:hint="eastAsia"/>
          <w:b/>
          <w:sz w:val="28"/>
        </w:rPr>
        <w:t>六、项目申请</w:t>
      </w:r>
    </w:p>
    <w:p w:rsidR="002B2770" w:rsidRPr="00194B32" w:rsidRDefault="00DE55CD" w:rsidP="00291ECA">
      <w:pPr>
        <w:spacing w:line="300" w:lineRule="auto"/>
        <w:jc w:val="left"/>
        <w:rPr>
          <w:rFonts w:ascii="Times New Roman" w:hAnsi="Times New Roman" w:cs="Times New Roman"/>
          <w:sz w:val="24"/>
        </w:rPr>
      </w:pPr>
      <w:r w:rsidRPr="00194B32">
        <w:rPr>
          <w:rFonts w:ascii="Times New Roman" w:hAnsi="Times New Roman" w:cs="Times New Roman"/>
          <w:sz w:val="24"/>
        </w:rPr>
        <w:t xml:space="preserve">1.  </w:t>
      </w:r>
      <w:r w:rsidR="002B2770" w:rsidRPr="00194B32">
        <w:rPr>
          <w:rFonts w:ascii="Times New Roman" w:hAnsi="Times New Roman" w:cs="Times New Roman" w:hint="eastAsia"/>
          <w:sz w:val="24"/>
        </w:rPr>
        <w:t>申请条件</w:t>
      </w:r>
    </w:p>
    <w:p w:rsidR="00DE55CD" w:rsidRPr="00194B32" w:rsidRDefault="002B2770"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1</w:t>
      </w:r>
      <w:r w:rsidRPr="00194B32">
        <w:rPr>
          <w:rFonts w:ascii="Times New Roman" w:hAnsi="Times New Roman" w:cs="Times New Roman" w:hint="eastAsia"/>
          <w:sz w:val="24"/>
        </w:rPr>
        <w:t>）</w:t>
      </w:r>
      <w:r w:rsidR="00A85F87" w:rsidRPr="00194B32">
        <w:rPr>
          <w:rFonts w:ascii="Times New Roman" w:hAnsi="Times New Roman" w:cs="Times New Roman" w:hint="eastAsia"/>
          <w:sz w:val="24"/>
        </w:rPr>
        <w:t>具有法学类本科学历和学位；或取得法学第二学士学位；或法学类硕士及以上研究生；或本科以上学历学位且通过法律职业资格考试；或本科期间辅修法学；或参加法学类硕士研究生考试且分数超过国家线。</w:t>
      </w:r>
    </w:p>
    <w:p w:rsidR="00DE55CD" w:rsidRPr="00194B32" w:rsidRDefault="002B2770"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2</w:t>
      </w:r>
      <w:r w:rsidRPr="00194B32">
        <w:rPr>
          <w:rFonts w:ascii="Times New Roman" w:hAnsi="Times New Roman" w:cs="Times New Roman" w:hint="eastAsia"/>
          <w:sz w:val="24"/>
        </w:rPr>
        <w:t>）</w:t>
      </w:r>
      <w:r w:rsidR="005B4818" w:rsidRPr="00194B32">
        <w:rPr>
          <w:rFonts w:ascii="Times New Roman" w:hAnsi="Times New Roman" w:cs="Times New Roman" w:hint="eastAsia"/>
          <w:sz w:val="24"/>
        </w:rPr>
        <w:t>2</w:t>
      </w:r>
      <w:r w:rsidR="00DE55CD" w:rsidRPr="00194B32">
        <w:rPr>
          <w:rFonts w:ascii="Times New Roman" w:hAnsi="Times New Roman" w:cs="Times New Roman" w:hint="eastAsia"/>
          <w:sz w:val="24"/>
        </w:rPr>
        <w:t>封教授或副教授的入学推荐信</w:t>
      </w:r>
      <w:r w:rsidR="00B2014A" w:rsidRPr="00194B32">
        <w:rPr>
          <w:rFonts w:ascii="Times New Roman" w:hAnsi="Times New Roman" w:cs="Times New Roman" w:hint="eastAsia"/>
          <w:sz w:val="24"/>
        </w:rPr>
        <w:t>。</w:t>
      </w:r>
    </w:p>
    <w:p w:rsidR="00DE55CD" w:rsidRPr="00194B32" w:rsidRDefault="00E11F69"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3</w:t>
      </w:r>
      <w:r w:rsidRPr="00194B32">
        <w:rPr>
          <w:rFonts w:ascii="Times New Roman" w:hAnsi="Times New Roman" w:cs="Times New Roman" w:hint="eastAsia"/>
          <w:sz w:val="24"/>
        </w:rPr>
        <w:t>）</w:t>
      </w:r>
      <w:r w:rsidR="00A85F87" w:rsidRPr="00194B32">
        <w:rPr>
          <w:rFonts w:ascii="Times New Roman" w:hAnsi="Times New Roman" w:cs="Times New Roman" w:hint="eastAsia"/>
          <w:sz w:val="24"/>
        </w:rPr>
        <w:t>英语雅思成绩</w:t>
      </w:r>
      <w:r w:rsidR="00A85F87" w:rsidRPr="00194B32">
        <w:rPr>
          <w:rFonts w:ascii="Times New Roman" w:hAnsi="Times New Roman" w:cs="Times New Roman" w:hint="eastAsia"/>
          <w:sz w:val="24"/>
        </w:rPr>
        <w:t xml:space="preserve"> 6.0 </w:t>
      </w:r>
      <w:r w:rsidR="00A85F87" w:rsidRPr="00194B32">
        <w:rPr>
          <w:rFonts w:ascii="Times New Roman" w:hAnsi="Times New Roman" w:cs="Times New Roman" w:hint="eastAsia"/>
          <w:sz w:val="24"/>
        </w:rPr>
        <w:t>分；或托福成绩</w:t>
      </w:r>
      <w:r w:rsidR="00A85F87" w:rsidRPr="00194B32">
        <w:rPr>
          <w:rFonts w:ascii="Times New Roman" w:hAnsi="Times New Roman" w:cs="Times New Roman" w:hint="eastAsia"/>
          <w:sz w:val="24"/>
        </w:rPr>
        <w:t xml:space="preserve"> 79 </w:t>
      </w:r>
      <w:r w:rsidR="00F9190E">
        <w:rPr>
          <w:rFonts w:ascii="Times New Roman" w:hAnsi="Times New Roman" w:cs="Times New Roman" w:hint="eastAsia"/>
          <w:sz w:val="24"/>
        </w:rPr>
        <w:t>分以上，</w:t>
      </w:r>
      <w:r w:rsidR="00A85F87" w:rsidRPr="00194B32">
        <w:rPr>
          <w:rFonts w:ascii="Times New Roman" w:hAnsi="Times New Roman" w:cs="Times New Roman" w:hint="eastAsia"/>
          <w:sz w:val="24"/>
        </w:rPr>
        <w:t>且</w:t>
      </w:r>
      <w:r w:rsidR="00813176">
        <w:rPr>
          <w:rFonts w:ascii="Times New Roman" w:hAnsi="Times New Roman" w:cs="Times New Roman" w:hint="eastAsia"/>
          <w:sz w:val="24"/>
        </w:rPr>
        <w:t>9</w:t>
      </w:r>
      <w:r w:rsidR="00A85F87" w:rsidRPr="00194B32">
        <w:rPr>
          <w:rFonts w:ascii="Times New Roman" w:hAnsi="Times New Roman" w:cs="Times New Roman" w:hint="eastAsia"/>
          <w:sz w:val="24"/>
        </w:rPr>
        <w:t>月</w:t>
      </w:r>
      <w:r w:rsidR="00A85F87" w:rsidRPr="00194B32">
        <w:rPr>
          <w:rFonts w:ascii="Times New Roman" w:hAnsi="Times New Roman" w:cs="Times New Roman" w:hint="eastAsia"/>
          <w:sz w:val="24"/>
        </w:rPr>
        <w:t>1</w:t>
      </w:r>
      <w:r w:rsidR="00A85F87" w:rsidRPr="00194B32">
        <w:rPr>
          <w:rFonts w:ascii="Times New Roman" w:hAnsi="Times New Roman" w:cs="Times New Roman" w:hint="eastAsia"/>
          <w:sz w:val="24"/>
        </w:rPr>
        <w:t>日前取得成绩。</w:t>
      </w:r>
    </w:p>
    <w:p w:rsidR="0091461F" w:rsidRPr="00194B32" w:rsidRDefault="002B2770"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4</w:t>
      </w:r>
      <w:r w:rsidRPr="00194B32">
        <w:rPr>
          <w:rFonts w:ascii="Times New Roman" w:hAnsi="Times New Roman" w:cs="Times New Roman" w:hint="eastAsia"/>
          <w:sz w:val="24"/>
        </w:rPr>
        <w:t>）</w:t>
      </w:r>
      <w:r w:rsidRPr="00194B32">
        <w:rPr>
          <w:rFonts w:ascii="Times New Roman" w:hAnsi="Times New Roman" w:cs="Times New Roman" w:hint="eastAsia"/>
          <w:sz w:val="24"/>
        </w:rPr>
        <w:t xml:space="preserve"> </w:t>
      </w:r>
      <w:r w:rsidR="00DE55CD" w:rsidRPr="00194B32">
        <w:rPr>
          <w:rFonts w:ascii="Times New Roman" w:hAnsi="Times New Roman" w:cs="Times New Roman" w:hint="eastAsia"/>
          <w:sz w:val="24"/>
        </w:rPr>
        <w:t>申报时需提交个人简历、个人陈述、研修计划、本科课程成绩单和</w:t>
      </w:r>
      <w:r w:rsidR="00813176">
        <w:rPr>
          <w:rFonts w:ascii="Times New Roman" w:hAnsi="Times New Roman" w:cs="Times New Roman" w:hint="eastAsia"/>
          <w:sz w:val="24"/>
        </w:rPr>
        <w:t>毕业证书、</w:t>
      </w:r>
      <w:r w:rsidR="00DE55CD" w:rsidRPr="00194B32">
        <w:rPr>
          <w:rFonts w:ascii="Times New Roman" w:hAnsi="Times New Roman" w:cs="Times New Roman" w:hint="eastAsia"/>
          <w:sz w:val="24"/>
        </w:rPr>
        <w:t>学位证书复印件</w:t>
      </w:r>
      <w:r w:rsidR="00813176">
        <w:rPr>
          <w:rFonts w:ascii="Times New Roman" w:hAnsi="Times New Roman" w:cs="Times New Roman" w:hint="eastAsia"/>
          <w:sz w:val="24"/>
        </w:rPr>
        <w:t>（均为英文版本）</w:t>
      </w:r>
      <w:r w:rsidR="00DE55CD" w:rsidRPr="00194B32">
        <w:rPr>
          <w:rFonts w:ascii="Times New Roman" w:hAnsi="Times New Roman" w:cs="Times New Roman" w:hint="eastAsia"/>
          <w:sz w:val="24"/>
        </w:rPr>
        <w:t>。</w:t>
      </w:r>
    </w:p>
    <w:p w:rsidR="0091461F" w:rsidRPr="00194B32" w:rsidRDefault="0091461F" w:rsidP="00194B32">
      <w:pPr>
        <w:spacing w:line="300" w:lineRule="auto"/>
        <w:ind w:firstLineChars="200" w:firstLine="480"/>
        <w:jc w:val="left"/>
        <w:rPr>
          <w:rFonts w:ascii="Times New Roman" w:hAnsi="Times New Roman" w:cs="Times New Roman"/>
          <w:sz w:val="24"/>
        </w:rPr>
      </w:pPr>
    </w:p>
    <w:p w:rsidR="008F698C" w:rsidRPr="00194B32" w:rsidRDefault="00F97A63"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2</w:t>
      </w:r>
      <w:r w:rsidR="00706B06" w:rsidRPr="00194B32">
        <w:rPr>
          <w:rFonts w:ascii="Times New Roman" w:hAnsi="Times New Roman" w:cs="Times New Roman" w:hint="eastAsia"/>
          <w:sz w:val="24"/>
        </w:rPr>
        <w:t xml:space="preserve">.  </w:t>
      </w:r>
      <w:r w:rsidR="00706B06" w:rsidRPr="00194B32">
        <w:rPr>
          <w:rFonts w:ascii="Times New Roman" w:hAnsi="Times New Roman" w:cs="Times New Roman" w:hint="eastAsia"/>
          <w:sz w:val="24"/>
        </w:rPr>
        <w:t>审核考试</w:t>
      </w:r>
    </w:p>
    <w:p w:rsidR="002B2770" w:rsidRPr="00194B32" w:rsidRDefault="00706B06"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1</w:t>
      </w:r>
      <w:r w:rsidRPr="00194B32">
        <w:rPr>
          <w:rFonts w:ascii="Times New Roman" w:hAnsi="Times New Roman" w:cs="Times New Roman" w:hint="eastAsia"/>
          <w:sz w:val="24"/>
        </w:rPr>
        <w:t>）</w:t>
      </w:r>
      <w:r w:rsidRPr="00194B32">
        <w:rPr>
          <w:rFonts w:ascii="Times New Roman" w:hAnsi="Times New Roman" w:cs="Times New Roman" w:hint="eastAsia"/>
          <w:sz w:val="24"/>
        </w:rPr>
        <w:t xml:space="preserve"> </w:t>
      </w:r>
      <w:r w:rsidRPr="00194B32">
        <w:rPr>
          <w:rFonts w:ascii="Times New Roman" w:hAnsi="Times New Roman" w:cs="Times New Roman" w:hint="eastAsia"/>
          <w:sz w:val="24"/>
        </w:rPr>
        <w:t>申请截止日期：</w:t>
      </w:r>
      <w:r w:rsidRPr="00194B32">
        <w:rPr>
          <w:rFonts w:ascii="Times New Roman" w:hAnsi="Times New Roman" w:cs="Times New Roman" w:hint="eastAsia"/>
          <w:sz w:val="24"/>
        </w:rPr>
        <w:t>2019</w:t>
      </w:r>
      <w:r w:rsidRPr="00194B32">
        <w:rPr>
          <w:rFonts w:ascii="Times New Roman" w:hAnsi="Times New Roman" w:cs="Times New Roman" w:hint="eastAsia"/>
          <w:sz w:val="24"/>
        </w:rPr>
        <w:t>年</w:t>
      </w:r>
      <w:r w:rsidR="00813176">
        <w:rPr>
          <w:rFonts w:ascii="Times New Roman" w:hAnsi="Times New Roman" w:cs="Times New Roman" w:hint="eastAsia"/>
          <w:sz w:val="24"/>
        </w:rPr>
        <w:t>7</w:t>
      </w:r>
      <w:r w:rsidRPr="00194B32">
        <w:rPr>
          <w:rFonts w:ascii="Times New Roman" w:hAnsi="Times New Roman" w:cs="Times New Roman" w:hint="eastAsia"/>
          <w:sz w:val="24"/>
        </w:rPr>
        <w:t>月</w:t>
      </w:r>
      <w:r w:rsidRPr="00194B32">
        <w:rPr>
          <w:rFonts w:ascii="Times New Roman" w:hAnsi="Times New Roman" w:cs="Times New Roman" w:hint="eastAsia"/>
          <w:sz w:val="24"/>
        </w:rPr>
        <w:t>1</w:t>
      </w:r>
      <w:r w:rsidR="002713E4">
        <w:rPr>
          <w:rFonts w:ascii="Times New Roman" w:hAnsi="Times New Roman" w:cs="Times New Roman" w:hint="eastAsia"/>
          <w:sz w:val="24"/>
        </w:rPr>
        <w:t>4</w:t>
      </w:r>
      <w:r w:rsidRPr="00194B32">
        <w:rPr>
          <w:rFonts w:ascii="Times New Roman" w:hAnsi="Times New Roman" w:cs="Times New Roman" w:hint="eastAsia"/>
          <w:sz w:val="24"/>
        </w:rPr>
        <w:t>日</w:t>
      </w:r>
      <w:r w:rsidR="00414487" w:rsidRPr="00194B32">
        <w:rPr>
          <w:rFonts w:ascii="Times New Roman" w:hAnsi="Times New Roman" w:cs="Times New Roman" w:hint="eastAsia"/>
          <w:sz w:val="24"/>
        </w:rPr>
        <w:t>；</w:t>
      </w:r>
    </w:p>
    <w:p w:rsidR="00706B06" w:rsidRPr="00194B32" w:rsidRDefault="00706B06"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2</w:t>
      </w:r>
      <w:r w:rsidRPr="00194B32">
        <w:rPr>
          <w:rFonts w:ascii="Times New Roman" w:hAnsi="Times New Roman" w:cs="Times New Roman" w:hint="eastAsia"/>
          <w:sz w:val="24"/>
        </w:rPr>
        <w:t>）</w:t>
      </w:r>
      <w:r w:rsidRPr="00194B32">
        <w:rPr>
          <w:rFonts w:ascii="Times New Roman" w:hAnsi="Times New Roman" w:cs="Times New Roman" w:hint="eastAsia"/>
          <w:sz w:val="24"/>
        </w:rPr>
        <w:t xml:space="preserve"> </w:t>
      </w:r>
      <w:r w:rsidRPr="00194B32">
        <w:rPr>
          <w:rFonts w:ascii="Times New Roman" w:hAnsi="Times New Roman" w:cs="Times New Roman" w:hint="eastAsia"/>
          <w:sz w:val="24"/>
        </w:rPr>
        <w:t>考试时间：</w:t>
      </w:r>
      <w:r w:rsidRPr="00194B32">
        <w:rPr>
          <w:rFonts w:ascii="Times New Roman" w:hAnsi="Times New Roman" w:cs="Times New Roman" w:hint="eastAsia"/>
          <w:sz w:val="24"/>
        </w:rPr>
        <w:t>2019</w:t>
      </w:r>
      <w:r w:rsidRPr="00194B32">
        <w:rPr>
          <w:rFonts w:ascii="Times New Roman" w:hAnsi="Times New Roman" w:cs="Times New Roman" w:hint="eastAsia"/>
          <w:sz w:val="24"/>
        </w:rPr>
        <w:t>年</w:t>
      </w:r>
      <w:r w:rsidR="00813176">
        <w:rPr>
          <w:rFonts w:ascii="Times New Roman" w:hAnsi="Times New Roman" w:cs="Times New Roman" w:hint="eastAsia"/>
          <w:sz w:val="24"/>
        </w:rPr>
        <w:t>7</w:t>
      </w:r>
      <w:r w:rsidRPr="00194B32">
        <w:rPr>
          <w:rFonts w:ascii="Times New Roman" w:hAnsi="Times New Roman" w:cs="Times New Roman" w:hint="eastAsia"/>
          <w:sz w:val="24"/>
        </w:rPr>
        <w:t>月</w:t>
      </w:r>
      <w:r w:rsidR="00813176">
        <w:rPr>
          <w:rFonts w:ascii="Times New Roman" w:hAnsi="Times New Roman" w:cs="Times New Roman" w:hint="eastAsia"/>
          <w:sz w:val="24"/>
        </w:rPr>
        <w:t>16</w:t>
      </w:r>
      <w:r w:rsidRPr="00194B32">
        <w:rPr>
          <w:rFonts w:ascii="Times New Roman" w:hAnsi="Times New Roman" w:cs="Times New Roman" w:hint="eastAsia"/>
          <w:sz w:val="24"/>
        </w:rPr>
        <w:t>日</w:t>
      </w:r>
      <w:r w:rsidR="00414487" w:rsidRPr="00194B32">
        <w:rPr>
          <w:rFonts w:ascii="Times New Roman" w:hAnsi="Times New Roman" w:cs="Times New Roman" w:hint="eastAsia"/>
          <w:sz w:val="24"/>
        </w:rPr>
        <w:t>；</w:t>
      </w:r>
    </w:p>
    <w:p w:rsidR="00C52EB9" w:rsidRPr="00194B32" w:rsidRDefault="00C52EB9"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3</w:t>
      </w:r>
      <w:r w:rsidRPr="00194B32">
        <w:rPr>
          <w:rFonts w:ascii="Times New Roman" w:hAnsi="Times New Roman" w:cs="Times New Roman" w:hint="eastAsia"/>
          <w:sz w:val="24"/>
        </w:rPr>
        <w:t>）</w:t>
      </w:r>
      <w:r w:rsidRPr="00194B32">
        <w:rPr>
          <w:rFonts w:ascii="Times New Roman" w:hAnsi="Times New Roman" w:cs="Times New Roman" w:hint="eastAsia"/>
          <w:sz w:val="24"/>
        </w:rPr>
        <w:t xml:space="preserve"> </w:t>
      </w:r>
      <w:r w:rsidRPr="00194B32">
        <w:rPr>
          <w:rFonts w:ascii="Times New Roman" w:hAnsi="Times New Roman" w:cs="Times New Roman" w:hint="eastAsia"/>
          <w:sz w:val="24"/>
        </w:rPr>
        <w:t>考试方式：</w:t>
      </w:r>
      <w:r w:rsidR="00211DBD" w:rsidRPr="00194B32">
        <w:rPr>
          <w:rFonts w:ascii="Times New Roman" w:hAnsi="Times New Roman" w:cs="Times New Roman" w:hint="eastAsia"/>
          <w:sz w:val="24"/>
        </w:rPr>
        <w:t>基础</w:t>
      </w:r>
      <w:r w:rsidR="00994C27" w:rsidRPr="00194B32">
        <w:rPr>
          <w:rFonts w:ascii="Times New Roman" w:hAnsi="Times New Roman" w:cs="Times New Roman" w:hint="eastAsia"/>
          <w:sz w:val="24"/>
        </w:rPr>
        <w:t>英语</w:t>
      </w:r>
      <w:r w:rsidR="00211DBD" w:rsidRPr="00194B32">
        <w:rPr>
          <w:rFonts w:ascii="Times New Roman" w:hAnsi="Times New Roman" w:cs="Times New Roman" w:hint="eastAsia"/>
          <w:sz w:val="24"/>
        </w:rPr>
        <w:t>面试</w:t>
      </w:r>
      <w:r w:rsidR="00414487" w:rsidRPr="00194B32">
        <w:rPr>
          <w:rFonts w:ascii="Times New Roman" w:hAnsi="Times New Roman" w:cs="Times New Roman" w:hint="eastAsia"/>
          <w:sz w:val="24"/>
        </w:rPr>
        <w:t>；</w:t>
      </w:r>
    </w:p>
    <w:p w:rsidR="00E22C22" w:rsidRPr="00194B32" w:rsidRDefault="00F97A63"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 xml:space="preserve">4) </w:t>
      </w:r>
      <w:r w:rsidR="00E22C22" w:rsidRPr="00194B32">
        <w:rPr>
          <w:rFonts w:ascii="Times New Roman" w:hAnsi="Times New Roman" w:cs="Times New Roman" w:hint="eastAsia"/>
          <w:sz w:val="24"/>
        </w:rPr>
        <w:t xml:space="preserve"> </w:t>
      </w:r>
      <w:r w:rsidR="00E22C22" w:rsidRPr="00194B32">
        <w:rPr>
          <w:rFonts w:ascii="Times New Roman" w:hAnsi="Times New Roman" w:cs="Times New Roman" w:hint="eastAsia"/>
          <w:sz w:val="24"/>
        </w:rPr>
        <w:t>录取方式：罗马第一大学自主考核，中</w:t>
      </w:r>
      <w:bookmarkStart w:id="0" w:name="_GoBack"/>
      <w:bookmarkEnd w:id="0"/>
      <w:r w:rsidR="00E22C22" w:rsidRPr="00194B32">
        <w:rPr>
          <w:rFonts w:ascii="Times New Roman" w:hAnsi="Times New Roman" w:cs="Times New Roman" w:hint="eastAsia"/>
          <w:sz w:val="24"/>
        </w:rPr>
        <w:t>南财经政法大学予以协助</w:t>
      </w:r>
      <w:r w:rsidR="00B2014A" w:rsidRPr="00194B32">
        <w:rPr>
          <w:rFonts w:ascii="Times New Roman" w:hAnsi="Times New Roman" w:cs="Times New Roman" w:hint="eastAsia"/>
          <w:sz w:val="24"/>
        </w:rPr>
        <w:t>；</w:t>
      </w:r>
      <w:r w:rsidR="00E22C22" w:rsidRPr="00194B32">
        <w:rPr>
          <w:rFonts w:ascii="Times New Roman" w:hAnsi="Times New Roman" w:cs="Times New Roman" w:hint="eastAsia"/>
          <w:sz w:val="24"/>
        </w:rPr>
        <w:t xml:space="preserve"> </w:t>
      </w:r>
    </w:p>
    <w:p w:rsidR="00211DBD" w:rsidRPr="00194B32" w:rsidRDefault="00211DBD" w:rsidP="00291ECA">
      <w:pPr>
        <w:spacing w:line="300" w:lineRule="auto"/>
        <w:jc w:val="left"/>
        <w:rPr>
          <w:rFonts w:ascii="Times New Roman" w:hAnsi="Times New Roman" w:cs="Times New Roman"/>
          <w:sz w:val="24"/>
        </w:rPr>
      </w:pPr>
      <w:r w:rsidRPr="00194B32">
        <w:rPr>
          <w:rFonts w:ascii="Times New Roman" w:hAnsi="Times New Roman" w:cs="Times New Roman" w:hint="eastAsia"/>
          <w:sz w:val="24"/>
        </w:rPr>
        <w:t>5</w:t>
      </w:r>
      <w:r w:rsidRPr="00194B32">
        <w:rPr>
          <w:rFonts w:ascii="Times New Roman" w:hAnsi="Times New Roman" w:cs="Times New Roman" w:hint="eastAsia"/>
          <w:sz w:val="24"/>
        </w:rPr>
        <w:t>）</w:t>
      </w:r>
      <w:r w:rsidRPr="00194B32">
        <w:rPr>
          <w:rFonts w:ascii="Times New Roman" w:hAnsi="Times New Roman" w:cs="Times New Roman" w:hint="eastAsia"/>
          <w:sz w:val="24"/>
        </w:rPr>
        <w:t xml:space="preserve"> </w:t>
      </w:r>
      <w:r w:rsidRPr="00194B32">
        <w:rPr>
          <w:rFonts w:ascii="Times New Roman" w:hAnsi="Times New Roman" w:cs="Times New Roman" w:hint="eastAsia"/>
          <w:sz w:val="24"/>
        </w:rPr>
        <w:t>录取时间：</w:t>
      </w:r>
      <w:r w:rsidRPr="00194B32">
        <w:rPr>
          <w:rFonts w:ascii="Times New Roman" w:hAnsi="Times New Roman" w:cs="Times New Roman" w:hint="eastAsia"/>
          <w:sz w:val="24"/>
        </w:rPr>
        <w:t>2019</w:t>
      </w:r>
      <w:r w:rsidRPr="00194B32">
        <w:rPr>
          <w:rFonts w:ascii="Times New Roman" w:hAnsi="Times New Roman" w:cs="Times New Roman" w:hint="eastAsia"/>
          <w:sz w:val="24"/>
        </w:rPr>
        <w:t>年</w:t>
      </w:r>
      <w:r w:rsidRPr="00194B32">
        <w:rPr>
          <w:rFonts w:ascii="Times New Roman" w:hAnsi="Times New Roman" w:cs="Times New Roman" w:hint="eastAsia"/>
          <w:sz w:val="24"/>
        </w:rPr>
        <w:t>8</w:t>
      </w:r>
      <w:r w:rsidRPr="00194B32">
        <w:rPr>
          <w:rFonts w:ascii="Times New Roman" w:hAnsi="Times New Roman" w:cs="Times New Roman" w:hint="eastAsia"/>
          <w:sz w:val="24"/>
        </w:rPr>
        <w:t>月</w:t>
      </w:r>
      <w:r w:rsidR="00C62EDD">
        <w:rPr>
          <w:rFonts w:ascii="Times New Roman" w:hAnsi="Times New Roman" w:cs="Times New Roman" w:hint="eastAsia"/>
          <w:sz w:val="24"/>
        </w:rPr>
        <w:t>1</w:t>
      </w:r>
      <w:r w:rsidR="002F737A" w:rsidRPr="00194B32">
        <w:rPr>
          <w:rFonts w:ascii="Times New Roman" w:hAnsi="Times New Roman" w:cs="Times New Roman" w:hint="eastAsia"/>
          <w:sz w:val="24"/>
        </w:rPr>
        <w:t>日</w:t>
      </w:r>
      <w:r w:rsidR="002F737A" w:rsidRPr="00194B32">
        <w:rPr>
          <w:rFonts w:ascii="Times New Roman" w:hAnsi="Times New Roman" w:cs="Times New Roman"/>
          <w:sz w:val="24"/>
        </w:rPr>
        <w:t>–</w:t>
      </w:r>
      <w:r w:rsidR="002F737A" w:rsidRPr="00194B32">
        <w:rPr>
          <w:rFonts w:ascii="Times New Roman" w:hAnsi="Times New Roman" w:cs="Times New Roman" w:hint="eastAsia"/>
          <w:sz w:val="24"/>
        </w:rPr>
        <w:t xml:space="preserve"> </w:t>
      </w:r>
      <w:r w:rsidR="00C62EDD">
        <w:rPr>
          <w:rFonts w:ascii="Times New Roman" w:hAnsi="Times New Roman" w:cs="Times New Roman" w:hint="eastAsia"/>
          <w:sz w:val="24"/>
        </w:rPr>
        <w:t>20</w:t>
      </w:r>
      <w:r w:rsidR="002F737A" w:rsidRPr="00194B32">
        <w:rPr>
          <w:rFonts w:ascii="Times New Roman" w:hAnsi="Times New Roman" w:cs="Times New Roman" w:hint="eastAsia"/>
          <w:sz w:val="24"/>
        </w:rPr>
        <w:t>日</w:t>
      </w:r>
      <w:r w:rsidRPr="00194B32">
        <w:rPr>
          <w:rFonts w:ascii="Times New Roman" w:hAnsi="Times New Roman" w:cs="Times New Roman" w:hint="eastAsia"/>
          <w:sz w:val="24"/>
        </w:rPr>
        <w:t>，</w:t>
      </w:r>
      <w:r w:rsidR="00812817" w:rsidRPr="00194B32">
        <w:rPr>
          <w:rFonts w:ascii="Times New Roman" w:hAnsi="Times New Roman" w:cs="Times New Roman" w:hint="eastAsia"/>
          <w:sz w:val="24"/>
        </w:rPr>
        <w:t>向被录取学生</w:t>
      </w:r>
      <w:r w:rsidR="00241B91" w:rsidRPr="00194B32">
        <w:rPr>
          <w:rFonts w:ascii="Times New Roman" w:hAnsi="Times New Roman" w:cs="Times New Roman" w:hint="eastAsia"/>
          <w:sz w:val="24"/>
        </w:rPr>
        <w:t>发放录取通知书。</w:t>
      </w:r>
    </w:p>
    <w:p w:rsidR="00291ECA" w:rsidRDefault="00291ECA" w:rsidP="00813176">
      <w:pPr>
        <w:spacing w:line="300" w:lineRule="auto"/>
        <w:jc w:val="left"/>
        <w:rPr>
          <w:rFonts w:ascii="Times New Roman" w:hAnsi="Times New Roman" w:cs="Times New Roman"/>
          <w:sz w:val="24"/>
        </w:rPr>
      </w:pPr>
    </w:p>
    <w:p w:rsidR="00F9190E" w:rsidRDefault="00F9190E" w:rsidP="00813176">
      <w:pPr>
        <w:spacing w:line="300" w:lineRule="auto"/>
        <w:jc w:val="left"/>
        <w:rPr>
          <w:rFonts w:ascii="Times New Roman" w:hAnsi="Times New Roman" w:cs="Times New Roman"/>
          <w:sz w:val="24"/>
        </w:rPr>
      </w:pPr>
    </w:p>
    <w:p w:rsidR="007A0A16" w:rsidRPr="00291ECA" w:rsidRDefault="002B3AC3" w:rsidP="00291ECA">
      <w:pPr>
        <w:spacing w:line="300" w:lineRule="auto"/>
        <w:jc w:val="left"/>
        <w:rPr>
          <w:rFonts w:ascii="Times New Roman" w:hAnsi="Times New Roman" w:cs="Times New Roman"/>
          <w:b/>
          <w:sz w:val="28"/>
        </w:rPr>
      </w:pPr>
      <w:r w:rsidRPr="00291ECA">
        <w:rPr>
          <w:rFonts w:ascii="Times New Roman" w:hAnsi="Times New Roman" w:cs="Times New Roman" w:hint="eastAsia"/>
          <w:b/>
          <w:sz w:val="28"/>
        </w:rPr>
        <w:lastRenderedPageBreak/>
        <w:t>七、收费标准</w:t>
      </w:r>
    </w:p>
    <w:p w:rsidR="0091461F" w:rsidRPr="00194B32" w:rsidRDefault="003449C4" w:rsidP="00194B32">
      <w:pPr>
        <w:spacing w:line="300" w:lineRule="auto"/>
        <w:ind w:firstLineChars="200" w:firstLine="480"/>
        <w:jc w:val="left"/>
        <w:rPr>
          <w:rFonts w:ascii="Times New Roman" w:hAnsi="Times New Roman" w:cs="Times New Roman"/>
          <w:sz w:val="24"/>
        </w:rPr>
      </w:pPr>
      <w:r w:rsidRPr="00194B32">
        <w:rPr>
          <w:rFonts w:ascii="Times New Roman" w:hAnsi="Times New Roman" w:cs="Times New Roman" w:hint="eastAsia"/>
          <w:sz w:val="24"/>
        </w:rPr>
        <w:t>学</w:t>
      </w:r>
      <w:r w:rsidR="00E22C22" w:rsidRPr="00194B32">
        <w:rPr>
          <w:rFonts w:ascii="Times New Roman" w:hAnsi="Times New Roman" w:cs="Times New Roman" w:hint="eastAsia"/>
          <w:sz w:val="24"/>
        </w:rPr>
        <w:t xml:space="preserve">    </w:t>
      </w:r>
      <w:r w:rsidRPr="00194B32">
        <w:rPr>
          <w:rFonts w:ascii="Times New Roman" w:hAnsi="Times New Roman" w:cs="Times New Roman" w:hint="eastAsia"/>
          <w:sz w:val="24"/>
        </w:rPr>
        <w:t>费：</w:t>
      </w:r>
      <w:r w:rsidRPr="00194B32">
        <w:rPr>
          <w:rFonts w:ascii="Times New Roman" w:hAnsi="Times New Roman" w:cs="Times New Roman" w:hint="eastAsia"/>
          <w:sz w:val="24"/>
        </w:rPr>
        <w:t>RMB</w:t>
      </w:r>
      <w:r w:rsidR="000A6FD1" w:rsidRPr="00194B32">
        <w:rPr>
          <w:rFonts w:ascii="Times New Roman" w:hAnsi="Times New Roman" w:cs="Times New Roman" w:hint="eastAsia"/>
          <w:sz w:val="24"/>
        </w:rPr>
        <w:t xml:space="preserve"> </w:t>
      </w:r>
      <w:r w:rsidRPr="00194B32">
        <w:rPr>
          <w:rFonts w:ascii="Times New Roman" w:hAnsi="Times New Roman" w:cs="Times New Roman" w:hint="eastAsia"/>
          <w:sz w:val="24"/>
        </w:rPr>
        <w:t>7.5</w:t>
      </w:r>
      <w:r w:rsidRPr="00194B32">
        <w:rPr>
          <w:rFonts w:ascii="Times New Roman" w:hAnsi="Times New Roman" w:cs="Times New Roman" w:hint="eastAsia"/>
          <w:sz w:val="24"/>
        </w:rPr>
        <w:t>万元</w:t>
      </w:r>
      <w:r w:rsidRPr="00194B32">
        <w:rPr>
          <w:rFonts w:ascii="Times New Roman" w:hAnsi="Times New Roman" w:cs="Times New Roman" w:hint="eastAsia"/>
          <w:sz w:val="24"/>
        </w:rPr>
        <w:t xml:space="preserve"> / </w:t>
      </w:r>
      <w:r w:rsidRPr="00194B32">
        <w:rPr>
          <w:rFonts w:ascii="Times New Roman" w:hAnsi="Times New Roman" w:cs="Times New Roman" w:hint="eastAsia"/>
          <w:sz w:val="24"/>
        </w:rPr>
        <w:t>学年。</w:t>
      </w:r>
    </w:p>
    <w:p w:rsidR="009D5386" w:rsidRPr="00194B32" w:rsidRDefault="00E22C22" w:rsidP="00194B32">
      <w:pPr>
        <w:spacing w:line="300" w:lineRule="auto"/>
        <w:ind w:firstLineChars="200" w:firstLine="480"/>
        <w:jc w:val="left"/>
        <w:rPr>
          <w:rFonts w:ascii="Times New Roman" w:hAnsi="Times New Roman" w:cs="Times New Roman"/>
          <w:sz w:val="24"/>
        </w:rPr>
      </w:pPr>
      <w:r w:rsidRPr="00194B32">
        <w:rPr>
          <w:rFonts w:ascii="Times New Roman" w:hAnsi="Times New Roman" w:cs="Times New Roman" w:hint="eastAsia"/>
          <w:sz w:val="24"/>
        </w:rPr>
        <w:t>缴纳时间：</w:t>
      </w:r>
      <w:r w:rsidR="00E11F69" w:rsidRPr="00194B32">
        <w:rPr>
          <w:rFonts w:ascii="Times New Roman" w:hAnsi="Times New Roman" w:cs="Times New Roman" w:hint="eastAsia"/>
          <w:sz w:val="24"/>
        </w:rPr>
        <w:t>每位申请入学成功的学生需在每年注册时一次性缴齐一学年学费。第二阶段项目生申请前往罗马第一大学撰写毕业论文或进行实习，不再另行收取学费。</w:t>
      </w:r>
    </w:p>
    <w:p w:rsidR="009D5386" w:rsidRPr="00194B32" w:rsidRDefault="00994C27" w:rsidP="00194B32">
      <w:pPr>
        <w:spacing w:line="300" w:lineRule="auto"/>
        <w:ind w:firstLineChars="200" w:firstLine="480"/>
        <w:jc w:val="left"/>
        <w:rPr>
          <w:rFonts w:ascii="Times New Roman" w:hAnsi="Times New Roman" w:cs="Times New Roman"/>
          <w:sz w:val="24"/>
        </w:rPr>
      </w:pPr>
      <w:r w:rsidRPr="00194B32">
        <w:rPr>
          <w:rFonts w:ascii="Times New Roman" w:hAnsi="Times New Roman" w:cs="Times New Roman" w:hint="eastAsia"/>
          <w:sz w:val="24"/>
        </w:rPr>
        <w:t>住宿费用：</w:t>
      </w:r>
      <w:r w:rsidR="00E11F69" w:rsidRPr="00194B32">
        <w:rPr>
          <w:rFonts w:ascii="Times New Roman" w:hAnsi="Times New Roman" w:cs="Times New Roman" w:hint="eastAsia"/>
          <w:sz w:val="24"/>
        </w:rPr>
        <w:t>在国内学习期间，住宿费参照中南财经政法大学拟定的收费标准。</w:t>
      </w:r>
    </w:p>
    <w:p w:rsidR="009D5386" w:rsidRPr="00194B32" w:rsidRDefault="009D5386" w:rsidP="00194B32">
      <w:pPr>
        <w:ind w:firstLineChars="200" w:firstLine="480"/>
        <w:jc w:val="left"/>
        <w:rPr>
          <w:rFonts w:ascii="Times New Roman" w:hAnsi="Times New Roman" w:cs="Times New Roman"/>
          <w:sz w:val="24"/>
        </w:rPr>
      </w:pPr>
    </w:p>
    <w:sectPr w:rsidR="009D5386" w:rsidRPr="00194B32" w:rsidSect="00A63C2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E4F" w:rsidRDefault="00A23E4F" w:rsidP="00A23E4F">
      <w:r>
        <w:separator/>
      </w:r>
    </w:p>
  </w:endnote>
  <w:endnote w:type="continuationSeparator" w:id="0">
    <w:p w:rsidR="00A23E4F" w:rsidRDefault="00A23E4F" w:rsidP="00A2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E4F" w:rsidRDefault="00A23E4F" w:rsidP="00A23E4F">
      <w:r>
        <w:separator/>
      </w:r>
    </w:p>
  </w:footnote>
  <w:footnote w:type="continuationSeparator" w:id="0">
    <w:p w:rsidR="00A23E4F" w:rsidRDefault="00A23E4F" w:rsidP="00A23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3A"/>
    <w:rsid w:val="00047F52"/>
    <w:rsid w:val="00067B3B"/>
    <w:rsid w:val="00085F01"/>
    <w:rsid w:val="000A6FD1"/>
    <w:rsid w:val="000C76A2"/>
    <w:rsid w:val="000D3331"/>
    <w:rsid w:val="000D5B8C"/>
    <w:rsid w:val="000E1102"/>
    <w:rsid w:val="001066D3"/>
    <w:rsid w:val="001123DF"/>
    <w:rsid w:val="00123675"/>
    <w:rsid w:val="001377F6"/>
    <w:rsid w:val="0015715A"/>
    <w:rsid w:val="00166A0B"/>
    <w:rsid w:val="00170402"/>
    <w:rsid w:val="00194B32"/>
    <w:rsid w:val="001B2C58"/>
    <w:rsid w:val="001C3F6B"/>
    <w:rsid w:val="001C4265"/>
    <w:rsid w:val="001D5BCA"/>
    <w:rsid w:val="001E5D20"/>
    <w:rsid w:val="00211DBD"/>
    <w:rsid w:val="00241B91"/>
    <w:rsid w:val="002551CF"/>
    <w:rsid w:val="002713E4"/>
    <w:rsid w:val="00273202"/>
    <w:rsid w:val="00283491"/>
    <w:rsid w:val="0028572F"/>
    <w:rsid w:val="00291ECA"/>
    <w:rsid w:val="00293B8F"/>
    <w:rsid w:val="002A35C9"/>
    <w:rsid w:val="002B2770"/>
    <w:rsid w:val="002B3AC3"/>
    <w:rsid w:val="002E6A17"/>
    <w:rsid w:val="002F737A"/>
    <w:rsid w:val="00311147"/>
    <w:rsid w:val="00326244"/>
    <w:rsid w:val="0033386C"/>
    <w:rsid w:val="003449C4"/>
    <w:rsid w:val="00372984"/>
    <w:rsid w:val="003B2989"/>
    <w:rsid w:val="004055C7"/>
    <w:rsid w:val="00413DFD"/>
    <w:rsid w:val="00414487"/>
    <w:rsid w:val="004241CA"/>
    <w:rsid w:val="00470C1F"/>
    <w:rsid w:val="0048531E"/>
    <w:rsid w:val="004C166F"/>
    <w:rsid w:val="004E3B09"/>
    <w:rsid w:val="0053271B"/>
    <w:rsid w:val="0055417B"/>
    <w:rsid w:val="005900D4"/>
    <w:rsid w:val="005958BA"/>
    <w:rsid w:val="005B4818"/>
    <w:rsid w:val="005E68F5"/>
    <w:rsid w:val="00601542"/>
    <w:rsid w:val="006107C0"/>
    <w:rsid w:val="0061448F"/>
    <w:rsid w:val="006152E6"/>
    <w:rsid w:val="006337F4"/>
    <w:rsid w:val="006714BC"/>
    <w:rsid w:val="00680435"/>
    <w:rsid w:val="006D6123"/>
    <w:rsid w:val="006E1E92"/>
    <w:rsid w:val="00706B06"/>
    <w:rsid w:val="007219C7"/>
    <w:rsid w:val="00754F49"/>
    <w:rsid w:val="00773453"/>
    <w:rsid w:val="007A0A16"/>
    <w:rsid w:val="007A587F"/>
    <w:rsid w:val="007E5C72"/>
    <w:rsid w:val="00802013"/>
    <w:rsid w:val="00812817"/>
    <w:rsid w:val="00813176"/>
    <w:rsid w:val="008203F1"/>
    <w:rsid w:val="00861AE1"/>
    <w:rsid w:val="0089083B"/>
    <w:rsid w:val="008938AE"/>
    <w:rsid w:val="008C7636"/>
    <w:rsid w:val="008E0141"/>
    <w:rsid w:val="008F698C"/>
    <w:rsid w:val="009041D2"/>
    <w:rsid w:val="0091461F"/>
    <w:rsid w:val="009209CC"/>
    <w:rsid w:val="0093147B"/>
    <w:rsid w:val="00943984"/>
    <w:rsid w:val="0096751D"/>
    <w:rsid w:val="009703FC"/>
    <w:rsid w:val="0099135E"/>
    <w:rsid w:val="00994C27"/>
    <w:rsid w:val="009B5CAB"/>
    <w:rsid w:val="009D5386"/>
    <w:rsid w:val="00A05B23"/>
    <w:rsid w:val="00A12214"/>
    <w:rsid w:val="00A16B44"/>
    <w:rsid w:val="00A21881"/>
    <w:rsid w:val="00A23E4F"/>
    <w:rsid w:val="00A63AEF"/>
    <w:rsid w:val="00A63C2B"/>
    <w:rsid w:val="00A85F87"/>
    <w:rsid w:val="00A94840"/>
    <w:rsid w:val="00B2014A"/>
    <w:rsid w:val="00B2483A"/>
    <w:rsid w:val="00B34BD2"/>
    <w:rsid w:val="00B6233D"/>
    <w:rsid w:val="00B660ED"/>
    <w:rsid w:val="00B7112C"/>
    <w:rsid w:val="00B71510"/>
    <w:rsid w:val="00B74023"/>
    <w:rsid w:val="00B752A2"/>
    <w:rsid w:val="00B90C90"/>
    <w:rsid w:val="00B942C2"/>
    <w:rsid w:val="00BA3E0C"/>
    <w:rsid w:val="00BB7758"/>
    <w:rsid w:val="00BD6613"/>
    <w:rsid w:val="00BE59B0"/>
    <w:rsid w:val="00C1732B"/>
    <w:rsid w:val="00C21E3E"/>
    <w:rsid w:val="00C249EC"/>
    <w:rsid w:val="00C408CA"/>
    <w:rsid w:val="00C52EB9"/>
    <w:rsid w:val="00C62EDD"/>
    <w:rsid w:val="00C70229"/>
    <w:rsid w:val="00C73E48"/>
    <w:rsid w:val="00C855B5"/>
    <w:rsid w:val="00CA58F2"/>
    <w:rsid w:val="00CC2CED"/>
    <w:rsid w:val="00CD46C1"/>
    <w:rsid w:val="00CE6B97"/>
    <w:rsid w:val="00D9408F"/>
    <w:rsid w:val="00D972EB"/>
    <w:rsid w:val="00DA10F7"/>
    <w:rsid w:val="00DB1278"/>
    <w:rsid w:val="00DB5516"/>
    <w:rsid w:val="00DE55CD"/>
    <w:rsid w:val="00E0343C"/>
    <w:rsid w:val="00E11F69"/>
    <w:rsid w:val="00E22C22"/>
    <w:rsid w:val="00E41410"/>
    <w:rsid w:val="00E53077"/>
    <w:rsid w:val="00E63B52"/>
    <w:rsid w:val="00E8488D"/>
    <w:rsid w:val="00EB6582"/>
    <w:rsid w:val="00EE0B25"/>
    <w:rsid w:val="00EE4E30"/>
    <w:rsid w:val="00EF3C34"/>
    <w:rsid w:val="00F01E16"/>
    <w:rsid w:val="00F1663D"/>
    <w:rsid w:val="00F3217F"/>
    <w:rsid w:val="00F33DD0"/>
    <w:rsid w:val="00F46F3E"/>
    <w:rsid w:val="00F9190E"/>
    <w:rsid w:val="00F95121"/>
    <w:rsid w:val="00F97A63"/>
    <w:rsid w:val="00FA771D"/>
    <w:rsid w:val="00FD5B54"/>
    <w:rsid w:val="00FD63A8"/>
    <w:rsid w:val="00FF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8DC53AA-18DE-4494-8EA9-33FB5704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71D"/>
    <w:rPr>
      <w:color w:val="0000FF" w:themeColor="hyperlink"/>
      <w:u w:val="single"/>
    </w:rPr>
  </w:style>
  <w:style w:type="paragraph" w:styleId="a4">
    <w:name w:val="header"/>
    <w:basedOn w:val="a"/>
    <w:link w:val="Char"/>
    <w:uiPriority w:val="99"/>
    <w:unhideWhenUsed/>
    <w:rsid w:val="00A23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23E4F"/>
    <w:rPr>
      <w:sz w:val="18"/>
      <w:szCs w:val="18"/>
    </w:rPr>
  </w:style>
  <w:style w:type="paragraph" w:styleId="a5">
    <w:name w:val="footer"/>
    <w:basedOn w:val="a"/>
    <w:link w:val="Char0"/>
    <w:uiPriority w:val="99"/>
    <w:unhideWhenUsed/>
    <w:rsid w:val="00A23E4F"/>
    <w:pPr>
      <w:tabs>
        <w:tab w:val="center" w:pos="4153"/>
        <w:tab w:val="right" w:pos="8306"/>
      </w:tabs>
      <w:snapToGrid w:val="0"/>
      <w:jc w:val="left"/>
    </w:pPr>
    <w:rPr>
      <w:sz w:val="18"/>
      <w:szCs w:val="18"/>
    </w:rPr>
  </w:style>
  <w:style w:type="character" w:customStyle="1" w:styleId="Char0">
    <w:name w:val="页脚 Char"/>
    <w:basedOn w:val="a0"/>
    <w:link w:val="a5"/>
    <w:uiPriority w:val="99"/>
    <w:rsid w:val="00A23E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79353">
      <w:bodyDiv w:val="1"/>
      <w:marLeft w:val="0"/>
      <w:marRight w:val="0"/>
      <w:marTop w:val="0"/>
      <w:marBottom w:val="0"/>
      <w:divBdr>
        <w:top w:val="none" w:sz="0" w:space="0" w:color="auto"/>
        <w:left w:val="none" w:sz="0" w:space="0" w:color="auto"/>
        <w:bottom w:val="none" w:sz="0" w:space="0" w:color="auto"/>
        <w:right w:val="none" w:sz="0" w:space="0" w:color="auto"/>
      </w:divBdr>
    </w:div>
    <w:div w:id="101642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s.jsj.edu.cn/aproval/detail/255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4</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冯倩然</cp:lastModifiedBy>
  <cp:revision>17</cp:revision>
  <cp:lastPrinted>2019-07-03T06:52:00Z</cp:lastPrinted>
  <dcterms:created xsi:type="dcterms:W3CDTF">2019-05-30T09:16:00Z</dcterms:created>
  <dcterms:modified xsi:type="dcterms:W3CDTF">2019-07-03T07:48:00Z</dcterms:modified>
</cp:coreProperties>
</file>