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07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年硕士研究生复试资格审查的具体要求及说明</w:t>
      </w:r>
    </w:p>
    <w:p w14:paraId="005C63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41AEF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根据教育部《202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年全国硕士研究生招生工作管理规定》（教学〔20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号）等文件规定，在复试前必须对考生的居民身份证、学历学位证书、学历学籍核验结果、学生证等报名材料原件及考生资格进行严格审查，对不符合规定者，不予复试。</w:t>
      </w:r>
    </w:p>
    <w:p w14:paraId="3F742D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考生的学历（学籍）信息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核验有问题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的，招生单位应要求考生在规定时间内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完成学历（学籍）核验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22C6E6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少数民族考生身份以报考时查验的身份证为准，复试时不得更改。少数民族地区以国务院有关部门公布的《全国民族区域自治地方简表》为准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4730AC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现就20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年硕士研究生复试资格审查具体事宜说明如下：</w:t>
      </w:r>
      <w:bookmarkStart w:id="0" w:name="_GoBack"/>
      <w:bookmarkEnd w:id="0"/>
    </w:p>
    <w:p w14:paraId="23568A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、提交材料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内容</w:t>
      </w:r>
    </w:p>
    <w:p w14:paraId="6B276B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身份证明材料</w:t>
      </w:r>
    </w:p>
    <w:p w14:paraId="4AE972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1.交验本人有效身份证原件和1份正反面复印件。</w:t>
      </w:r>
    </w:p>
    <w:p w14:paraId="24ABB8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2.交验本人的《202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年硕士研究生入学考试准考证》。</w:t>
      </w:r>
    </w:p>
    <w:p w14:paraId="73CEB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（二）学籍学历证明材料</w:t>
      </w:r>
    </w:p>
    <w:p w14:paraId="02D0D5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各学院对考生提交的核验报告结果在网上进行复核（国内学历在学信网，国外学历在教育部留学服务中心网）。</w:t>
      </w:r>
    </w:p>
    <w:p w14:paraId="055425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1.应届本科毕业生须提交以下材料：</w:t>
      </w:r>
    </w:p>
    <w:p w14:paraId="2A4EB8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（1）大学期间7个学期完整注册的学生证原件和1份复印件；</w:t>
      </w:r>
    </w:p>
    <w:p w14:paraId="4940C5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（2）《教育部学籍在线验证报告》1份，认证办法详见中国高等教育学生信息网（http://www.chsi.com.cn/）；</w:t>
      </w:r>
    </w:p>
    <w:p w14:paraId="063A49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（3）大学期间7个学期完整的成绩单1份（须盖有学校教务部门红章）。</w:t>
      </w:r>
    </w:p>
    <w:p w14:paraId="2A5223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提前毕业应届本科生须提供所在学校允许其提前毕业的正式文件（带文号，如为复印件，须加盖学校公章）。</w:t>
      </w:r>
    </w:p>
    <w:p w14:paraId="3F6E24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2.非应届毕业生须提交以下材料：</w:t>
      </w:r>
    </w:p>
    <w:p w14:paraId="5978F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（1）本科毕业证书、学位证书原件和1份复印件；</w:t>
      </w:r>
    </w:p>
    <w:p w14:paraId="7EE0AC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（2）《教育部学历证书电子注册备案表》1份，认证办法详见中国高等教育学生信息网（http://www.chsi.com.cn/）。</w:t>
      </w:r>
    </w:p>
    <w:p w14:paraId="60A887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3.取得境外大学文凭的考生须提交以下材料：</w:t>
      </w:r>
    </w:p>
    <w:p w14:paraId="4BA547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教育部留学服务中心出具的《国外学历学位认证书》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，相关认证流程请查询中国留学网（http://www.cscse.edu.cn）。</w:t>
      </w:r>
    </w:p>
    <w:p w14:paraId="7FE3D6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（三）政审材料</w:t>
      </w:r>
    </w:p>
    <w:p w14:paraId="6CD8FD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《中南财经政法大学硕士研究生复试政审函调表》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instrText xml:space="preserve"> HYPERLINK "http://yzb.zuel.edu.cn/4638/list.htm" </w:instrTex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模板下载链接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），须加盖有关公章。具体要求由各学院说明。</w:t>
      </w:r>
    </w:p>
    <w:p w14:paraId="06551A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（四）综合素质材料</w:t>
      </w:r>
    </w:p>
    <w:p w14:paraId="1F4D72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《中南财经政法大学硕士研究生复试素质和能力考核登记表》1份（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instrText xml:space="preserve"> HYPERLINK "http://yzb.zuel.edu.cn/4638/list.htm"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模板下载链接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），可附相关证明材料原件和复印件各1份（复印件须提交）。综合素质材料将作为复试“综合素质”考查依据。</w:t>
      </w:r>
    </w:p>
    <w:p w14:paraId="47DC84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（五）“退役大学生士兵”专项计划考生材料</w:t>
      </w:r>
    </w:p>
    <w:p w14:paraId="7940D2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报考“退役大学生士兵”专项计划的考生还须提交以下材料：</w:t>
      </w:r>
    </w:p>
    <w:p w14:paraId="19E61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个人《应征公民入伍批准书》和《退出现役证》两证的复印件1份；</w:t>
      </w:r>
    </w:p>
    <w:p w14:paraId="54883A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9月份入学后，考生须将个人《应征公民入伍批准书》和《退出现役证》原件及复印件交至所在学院复查。学院应将《应征公民入伍批准书》和《退出现役证》复印件存入考生个人档案中。</w:t>
      </w:r>
    </w:p>
    <w:p w14:paraId="5466D1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（六）考生诚信承诺书</w:t>
      </w:r>
    </w:p>
    <w:p w14:paraId="45BB68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考生完整抄写并亲笔签名的《中南财经政法大学2026年硕士研究生考生诚信复试承诺书》1份（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instrText xml:space="preserve"> HYPERLINK "http://yzb.zuel.edu.cn/4638/list.htm"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highlight w:val="none"/>
          <w:shd w:val="clear" w:fill="FFFFFF"/>
          <w:lang w:val="en-US" w:eastAsia="zh-CN"/>
        </w:rPr>
        <w:t>模板下载链接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）。</w:t>
      </w:r>
    </w:p>
    <w:p w14:paraId="5923B7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（七）享受加分政策证明材料</w:t>
      </w:r>
    </w:p>
    <w:p w14:paraId="77D913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根据国家相关政策规定，符合下列条件之一后3年内报名参加全国硕士研究生招生考试（不含单独考试）的考生，可申请享受初试总成绩加10分，同等条件下优先录取。符合多项加分项目的考生，分值不得累加。</w:t>
      </w:r>
    </w:p>
    <w:p w14:paraId="55878B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1.参加“大学生志愿服务西部计划”“三支一扶计划”“农村义务教育阶段学校教师特设岗位计划”“国际中文教育志愿者”项目之一，服务期满且考核合格。</w:t>
      </w:r>
    </w:p>
    <w:p w14:paraId="2DA90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2.退役大学生士兵〔即高校学生应征入伍退出现役者，其中，高校学生指全日制普通本专科（含高职）、研究生、第二学士学位的应（往）届毕业生、在校生和入学新生，以及成人高校招收的普通本专科（含高职）应（往）届毕业生、在校生和入学新生，下同〕达到全国硕士研究生招生考试报考条件。</w:t>
      </w:r>
    </w:p>
    <w:p w14:paraId="587889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网上报名时已按要求申报享受加分政策，且相关部门已审核通过的考生，须提交项目合同及考核合格证明材料。</w:t>
      </w:r>
    </w:p>
    <w:p w14:paraId="110421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（八）其他材料</w:t>
      </w:r>
    </w:p>
    <w:p w14:paraId="2CE2B7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各学院可根据本学科专业特点和复试工作要求，制定本单位复试资格审查的补充规定。请考生仔细阅读报考学院复试细则的有关规定，按要求提交其他相关材料。如学院没有额外要求，则无需提交。</w:t>
      </w:r>
    </w:p>
    <w:p w14:paraId="4616A7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二、有关要求</w:t>
      </w:r>
    </w:p>
    <w:p w14:paraId="7F1E3B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1.资格审查未通过者，不予参加复试。</w:t>
      </w:r>
    </w:p>
    <w:p w14:paraId="7ECF9C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2.对于提供虚假信息或证明材料者，不论何时，一经查实，取消其复试或拟录取资格。</w:t>
      </w:r>
    </w:p>
    <w:p w14:paraId="22156B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3.未尽事宜，请考生联系报考学院咨询。</w:t>
      </w:r>
    </w:p>
    <w:p w14:paraId="634FA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mQ1MzJkZWQ1NTNiZDZlYmNhMzI4NjUyNzVhOGQifQ=="/>
  </w:docVars>
  <w:rsids>
    <w:rsidRoot w:val="00000000"/>
    <w:rsid w:val="0BD75D2E"/>
    <w:rsid w:val="0D114C5D"/>
    <w:rsid w:val="14C327C6"/>
    <w:rsid w:val="2001509A"/>
    <w:rsid w:val="20B9322B"/>
    <w:rsid w:val="2A4F7D75"/>
    <w:rsid w:val="42000848"/>
    <w:rsid w:val="46F1004D"/>
    <w:rsid w:val="4B0C4E35"/>
    <w:rsid w:val="5F7C32D2"/>
    <w:rsid w:val="7BC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1594</Words>
  <Characters>1689</Characters>
  <Lines>0</Lines>
  <Paragraphs>0</Paragraphs>
  <TotalTime>19</TotalTime>
  <ScaleCrop>false</ScaleCrop>
  <LinksUpToDate>false</LinksUpToDate>
  <CharactersWithSpaces>1689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2023-03-16T06:36:00Z</dcterms:created>
  <dc:creator>Administrator</dc:creator>
  <cp:lastModifiedBy>zyt</cp:lastModifiedBy>
  <dcterms:modified xsi:type="dcterms:W3CDTF">2026-03-13T02:49:41Z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FC696A0A7C7443E3877A4CE6A9F494EF_13</vt:lpwstr>
  </property>
  <property fmtid="{D5CDD505-2E9C-101B-9397-08002B2CF9AE}" pid="4" name="KSOTemplateDocerSaveRecord">
    <vt:lpwstr>eyJoZGlkIjoiYWFjYmQ1MzJkZWQ1NTNiZDZlYmNhMzI4NjUyNzVhOGQiLCJ1c2VySWQiOiIyMzM0MDY0NTEifQ==</vt:lpwstr>
  </property>
</Properties>
</file>